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83A53" w14:textId="77777777" w:rsidR="004326C8" w:rsidRPr="00D62BE8" w:rsidRDefault="004326C8" w:rsidP="004326C8">
      <w:pPr>
        <w:tabs>
          <w:tab w:val="left" w:pos="-567"/>
          <w:tab w:val="left" w:pos="5670"/>
        </w:tabs>
        <w:rPr>
          <w:rFonts w:ascii="Georgia" w:hAnsi="Georgia" w:cs="Arial"/>
          <w:color w:val="FF0000"/>
          <w:sz w:val="22"/>
          <w:szCs w:val="22"/>
          <w:lang w:val="sk-SK"/>
        </w:rPr>
      </w:pPr>
    </w:p>
    <w:p w14:paraId="0B126CC7" w14:textId="77777777" w:rsidR="004326C8" w:rsidRPr="00D62BE8" w:rsidRDefault="004326C8" w:rsidP="004326C8">
      <w:pPr>
        <w:pBdr>
          <w:bottom w:val="single" w:sz="4" w:space="1" w:color="auto"/>
        </w:pBdr>
        <w:spacing w:line="276" w:lineRule="auto"/>
        <w:jc w:val="center"/>
        <w:rPr>
          <w:rFonts w:ascii="Georgia" w:hAnsi="Georgia"/>
          <w:b/>
          <w:sz w:val="22"/>
          <w:szCs w:val="22"/>
          <w:lang w:val="sk-SK" w:eastAsia="sk-SK"/>
        </w:rPr>
      </w:pPr>
      <w:r w:rsidRPr="00D62BE8">
        <w:rPr>
          <w:rFonts w:ascii="Georgia" w:hAnsi="Georgia"/>
          <w:b/>
          <w:sz w:val="22"/>
          <w:szCs w:val="22"/>
          <w:lang w:val="sk-SK"/>
        </w:rPr>
        <w:t>Dohoda o hmotnej zodpovednosti</w:t>
      </w:r>
    </w:p>
    <w:p w14:paraId="5CE3D40D" w14:textId="77777777" w:rsidR="004326C8" w:rsidRPr="00D62BE8" w:rsidRDefault="004326C8" w:rsidP="004326C8">
      <w:pPr>
        <w:spacing w:line="276" w:lineRule="auto"/>
        <w:jc w:val="center"/>
        <w:rPr>
          <w:rFonts w:ascii="Georgia" w:hAnsi="Georgia"/>
          <w:sz w:val="22"/>
          <w:szCs w:val="22"/>
          <w:lang w:val="sk-SK"/>
        </w:rPr>
      </w:pPr>
      <w:r w:rsidRPr="00D62BE8">
        <w:rPr>
          <w:rFonts w:ascii="Georgia" w:hAnsi="Georgia"/>
          <w:sz w:val="22"/>
          <w:szCs w:val="22"/>
          <w:lang w:val="sk-SK"/>
        </w:rPr>
        <w:t xml:space="preserve">uzatvorená v zmysle ustanovení § 182 a </w:t>
      </w:r>
      <w:proofErr w:type="spellStart"/>
      <w:r w:rsidRPr="00D62BE8">
        <w:rPr>
          <w:rFonts w:ascii="Georgia" w:hAnsi="Georgia"/>
          <w:sz w:val="22"/>
          <w:szCs w:val="22"/>
          <w:lang w:val="sk-SK"/>
        </w:rPr>
        <w:t>nasl</w:t>
      </w:r>
      <w:proofErr w:type="spellEnd"/>
      <w:r w:rsidRPr="00D62BE8">
        <w:rPr>
          <w:rFonts w:ascii="Georgia" w:hAnsi="Georgia"/>
          <w:sz w:val="22"/>
          <w:szCs w:val="22"/>
          <w:lang w:val="sk-SK"/>
        </w:rPr>
        <w:t>. zákona č. 311/2001 Z.z. Zákonník práce v znení neskorších predpisov (ďalej ako “</w:t>
      </w:r>
      <w:r w:rsidRPr="00D62BE8">
        <w:rPr>
          <w:rFonts w:ascii="Georgia" w:hAnsi="Georgia"/>
          <w:b/>
          <w:i/>
          <w:sz w:val="22"/>
          <w:szCs w:val="22"/>
          <w:lang w:val="sk-SK"/>
        </w:rPr>
        <w:t>Dohoda</w:t>
      </w:r>
      <w:r w:rsidRPr="00D62BE8">
        <w:rPr>
          <w:rFonts w:ascii="Georgia" w:hAnsi="Georgia"/>
          <w:sz w:val="22"/>
          <w:szCs w:val="22"/>
          <w:lang w:val="sk-SK"/>
        </w:rPr>
        <w:t>“) medzi</w:t>
      </w:r>
    </w:p>
    <w:p w14:paraId="2B4AD4AF" w14:textId="77777777" w:rsidR="004326C8" w:rsidRPr="00D62BE8" w:rsidRDefault="004326C8" w:rsidP="004326C8">
      <w:pPr>
        <w:spacing w:line="276" w:lineRule="auto"/>
        <w:rPr>
          <w:rFonts w:ascii="Georgia" w:hAnsi="Georgia"/>
          <w:b/>
          <w:sz w:val="22"/>
          <w:szCs w:val="22"/>
          <w:lang w:val="sk-SK"/>
        </w:rPr>
      </w:pPr>
      <w:r w:rsidRPr="00D62BE8">
        <w:rPr>
          <w:rFonts w:ascii="Georgia" w:hAnsi="Georgia"/>
          <w:b/>
          <w:sz w:val="22"/>
          <w:szCs w:val="22"/>
          <w:lang w:val="sk-SK"/>
        </w:rPr>
        <w:t>Zamestnávateľ</w:t>
      </w:r>
    </w:p>
    <w:p w14:paraId="70CE0EDE" w14:textId="77777777" w:rsidR="004326C8" w:rsidRPr="00D62BE8" w:rsidRDefault="004326C8" w:rsidP="004326C8">
      <w:pPr>
        <w:spacing w:line="276" w:lineRule="auto"/>
        <w:rPr>
          <w:rFonts w:ascii="Georgia" w:hAnsi="Georgia"/>
          <w:b/>
          <w:sz w:val="22"/>
          <w:szCs w:val="22"/>
          <w:lang w:val="sk-SK"/>
        </w:rPr>
      </w:pPr>
    </w:p>
    <w:p w14:paraId="2C1D5DED" w14:textId="77777777" w:rsidR="004326C8" w:rsidRPr="00D62BE8" w:rsidRDefault="004326C8" w:rsidP="004326C8">
      <w:pPr>
        <w:spacing w:line="276" w:lineRule="auto"/>
        <w:jc w:val="both"/>
        <w:rPr>
          <w:rFonts w:ascii="Georgia" w:hAnsi="Georgia"/>
          <w:sz w:val="22"/>
          <w:szCs w:val="22"/>
          <w:lang w:val="sk-SK" w:eastAsia="sk-SK"/>
        </w:rPr>
      </w:pPr>
      <w:r w:rsidRPr="00D62BE8">
        <w:rPr>
          <w:rFonts w:ascii="Georgia" w:hAnsi="Georgia"/>
          <w:sz w:val="22"/>
          <w:szCs w:val="22"/>
          <w:lang w:val="sk-SK"/>
        </w:rPr>
        <w:t>Obchodné meno:</w:t>
      </w:r>
      <w:r w:rsidRPr="00D62BE8">
        <w:rPr>
          <w:rFonts w:ascii="Georgia" w:hAnsi="Georgia"/>
          <w:sz w:val="22"/>
          <w:szCs w:val="22"/>
          <w:lang w:val="sk-SK"/>
        </w:rPr>
        <w:tab/>
      </w:r>
      <w:r w:rsidRPr="00D62BE8">
        <w:rPr>
          <w:rFonts w:ascii="Georgia" w:hAnsi="Georgia"/>
          <w:sz w:val="22"/>
          <w:szCs w:val="22"/>
          <w:lang w:val="sk-SK"/>
        </w:rPr>
        <w:tab/>
      </w:r>
      <w:bookmarkStart w:id="0" w:name="_GoBack"/>
      <w:bookmarkEnd w:id="0"/>
      <w:r w:rsidRPr="00D62BE8">
        <w:rPr>
          <w:rFonts w:ascii="Georgia" w:hAnsi="Georgia"/>
          <w:sz w:val="22"/>
          <w:szCs w:val="22"/>
          <w:highlight w:val="yellow"/>
          <w:lang w:val="sk-SK"/>
        </w:rPr>
        <w:t>.........................................</w:t>
      </w:r>
      <w:r w:rsidRPr="00D62BE8">
        <w:rPr>
          <w:rFonts w:ascii="Georgia" w:hAnsi="Georgia"/>
          <w:sz w:val="22"/>
          <w:szCs w:val="22"/>
          <w:lang w:val="sk-SK"/>
        </w:rPr>
        <w:tab/>
      </w:r>
    </w:p>
    <w:p w14:paraId="7DA90990" w14:textId="77777777" w:rsidR="004326C8" w:rsidRPr="00D62BE8" w:rsidRDefault="004326C8" w:rsidP="004326C8">
      <w:pPr>
        <w:spacing w:line="276" w:lineRule="auto"/>
        <w:jc w:val="both"/>
        <w:rPr>
          <w:rFonts w:ascii="Georgia" w:hAnsi="Georgia"/>
          <w:sz w:val="22"/>
          <w:szCs w:val="22"/>
          <w:lang w:val="sk-SK"/>
        </w:rPr>
      </w:pPr>
      <w:r w:rsidRPr="00D62BE8">
        <w:rPr>
          <w:rFonts w:ascii="Georgia" w:hAnsi="Georgia"/>
          <w:sz w:val="22"/>
          <w:szCs w:val="22"/>
          <w:lang w:val="sk-SK"/>
        </w:rPr>
        <w:t>Sídlo / miesto podnikania:</w:t>
      </w:r>
      <w:r w:rsidRPr="00D62BE8">
        <w:rPr>
          <w:rFonts w:ascii="Georgia" w:hAnsi="Georgia"/>
          <w:sz w:val="22"/>
          <w:szCs w:val="22"/>
          <w:lang w:val="sk-SK"/>
        </w:rPr>
        <w:tab/>
      </w:r>
      <w:r w:rsidRPr="00D62BE8">
        <w:rPr>
          <w:rFonts w:ascii="Georgia" w:hAnsi="Georgia"/>
          <w:sz w:val="22"/>
          <w:szCs w:val="22"/>
          <w:highlight w:val="yellow"/>
          <w:lang w:val="sk-SK"/>
        </w:rPr>
        <w:t>.........................................</w:t>
      </w:r>
    </w:p>
    <w:p w14:paraId="58E0C98E" w14:textId="77777777" w:rsidR="004326C8" w:rsidRPr="00D62BE8" w:rsidRDefault="004326C8" w:rsidP="004326C8">
      <w:pPr>
        <w:spacing w:line="276" w:lineRule="auto"/>
        <w:jc w:val="both"/>
        <w:rPr>
          <w:rFonts w:ascii="Georgia" w:hAnsi="Georgia"/>
          <w:sz w:val="22"/>
          <w:szCs w:val="22"/>
          <w:lang w:val="sk-SK"/>
        </w:rPr>
      </w:pPr>
      <w:r w:rsidRPr="00D62BE8">
        <w:rPr>
          <w:rFonts w:ascii="Georgia" w:hAnsi="Georgia"/>
          <w:sz w:val="22"/>
          <w:szCs w:val="22"/>
          <w:lang w:val="sk-SK"/>
        </w:rPr>
        <w:t xml:space="preserve">IČO: </w:t>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highlight w:val="yellow"/>
          <w:lang w:val="sk-SK"/>
        </w:rPr>
        <w:t>.........................................</w:t>
      </w:r>
    </w:p>
    <w:p w14:paraId="42A12A52" w14:textId="77777777" w:rsidR="004326C8" w:rsidRPr="00D62BE8" w:rsidRDefault="004326C8" w:rsidP="004326C8">
      <w:pPr>
        <w:spacing w:line="276" w:lineRule="auto"/>
        <w:jc w:val="both"/>
        <w:rPr>
          <w:rFonts w:ascii="Georgia" w:hAnsi="Georgia"/>
          <w:sz w:val="22"/>
          <w:szCs w:val="22"/>
          <w:lang w:val="sk-SK"/>
        </w:rPr>
      </w:pPr>
      <w:r w:rsidRPr="00D62BE8">
        <w:rPr>
          <w:rFonts w:ascii="Georgia" w:hAnsi="Georgia"/>
          <w:sz w:val="22"/>
          <w:szCs w:val="22"/>
          <w:lang w:val="sk-SK"/>
        </w:rPr>
        <w:t xml:space="preserve">Štatutárny orgán: </w:t>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highlight w:val="yellow"/>
          <w:lang w:val="sk-SK"/>
        </w:rPr>
        <w:t>.........................................</w:t>
      </w:r>
    </w:p>
    <w:p w14:paraId="3BE16E8C" w14:textId="77777777" w:rsidR="004326C8" w:rsidRPr="00D62BE8" w:rsidRDefault="004326C8" w:rsidP="004326C8">
      <w:pPr>
        <w:spacing w:line="276" w:lineRule="auto"/>
        <w:jc w:val="both"/>
        <w:rPr>
          <w:rFonts w:ascii="Georgia" w:hAnsi="Georgia" w:cs="Arial"/>
          <w:sz w:val="22"/>
          <w:szCs w:val="22"/>
          <w:lang w:val="sk-SK"/>
        </w:rPr>
      </w:pPr>
    </w:p>
    <w:p w14:paraId="525AB3C5" w14:textId="77777777" w:rsidR="004326C8" w:rsidRPr="00D62BE8" w:rsidRDefault="004326C8" w:rsidP="004326C8">
      <w:pPr>
        <w:spacing w:line="276" w:lineRule="auto"/>
        <w:ind w:left="2124" w:hanging="2124"/>
        <w:jc w:val="both"/>
        <w:rPr>
          <w:rFonts w:ascii="Georgia" w:hAnsi="Georgia" w:cs="Arial"/>
          <w:sz w:val="22"/>
          <w:szCs w:val="22"/>
          <w:lang w:val="sk-SK"/>
        </w:rPr>
      </w:pPr>
      <w:r w:rsidRPr="00D62BE8">
        <w:rPr>
          <w:rFonts w:ascii="Georgia" w:hAnsi="Georgia" w:cs="Arial"/>
          <w:sz w:val="22"/>
          <w:szCs w:val="22"/>
          <w:lang w:val="sk-SK"/>
        </w:rPr>
        <w:t>(ďalej tiež ako „zamestnávateľ“)</w:t>
      </w:r>
    </w:p>
    <w:p w14:paraId="7CAF6E45" w14:textId="77777777" w:rsidR="004326C8" w:rsidRPr="00D62BE8" w:rsidRDefault="004326C8" w:rsidP="004326C8">
      <w:pPr>
        <w:tabs>
          <w:tab w:val="left" w:pos="2552"/>
        </w:tabs>
        <w:jc w:val="both"/>
        <w:rPr>
          <w:rFonts w:ascii="Georgia" w:hAnsi="Georgia" w:cs="Arial"/>
          <w:sz w:val="22"/>
          <w:szCs w:val="22"/>
          <w:lang w:val="sk-SK"/>
        </w:rPr>
      </w:pPr>
    </w:p>
    <w:p w14:paraId="712647DF" w14:textId="77777777" w:rsidR="004326C8" w:rsidRPr="00D62BE8" w:rsidRDefault="004326C8" w:rsidP="004326C8">
      <w:pPr>
        <w:tabs>
          <w:tab w:val="left" w:pos="2552"/>
        </w:tabs>
        <w:jc w:val="both"/>
        <w:rPr>
          <w:rFonts w:ascii="Georgia" w:hAnsi="Georgia" w:cs="Arial"/>
          <w:sz w:val="22"/>
          <w:szCs w:val="22"/>
          <w:lang w:val="sk-SK"/>
        </w:rPr>
      </w:pPr>
      <w:r w:rsidRPr="00D62BE8">
        <w:rPr>
          <w:rFonts w:ascii="Georgia" w:hAnsi="Georgia" w:cs="Arial"/>
          <w:b/>
          <w:sz w:val="22"/>
          <w:szCs w:val="22"/>
          <w:lang w:val="sk-SK"/>
        </w:rPr>
        <w:t>a</w:t>
      </w:r>
      <w:r w:rsidRPr="00D62BE8">
        <w:rPr>
          <w:rFonts w:ascii="Georgia" w:hAnsi="Georgia" w:cs="Arial"/>
          <w:b/>
          <w:sz w:val="22"/>
          <w:szCs w:val="22"/>
          <w:lang w:val="sk-SK"/>
        </w:rPr>
        <w:tab/>
      </w:r>
    </w:p>
    <w:p w14:paraId="64A02B1F" w14:textId="77777777" w:rsidR="004326C8" w:rsidRPr="00D62BE8" w:rsidRDefault="004326C8" w:rsidP="004326C8">
      <w:pPr>
        <w:tabs>
          <w:tab w:val="left" w:pos="426"/>
          <w:tab w:val="left" w:pos="2268"/>
          <w:tab w:val="left" w:pos="2552"/>
        </w:tabs>
        <w:rPr>
          <w:rFonts w:ascii="Georgia" w:hAnsi="Georgia" w:cs="Arial"/>
          <w:sz w:val="22"/>
          <w:szCs w:val="22"/>
          <w:lang w:val="sk-SK"/>
        </w:rPr>
      </w:pPr>
      <w:r w:rsidRPr="00D62BE8">
        <w:rPr>
          <w:rFonts w:ascii="Georgia" w:hAnsi="Georgia" w:cs="Arial"/>
          <w:sz w:val="22"/>
          <w:szCs w:val="22"/>
          <w:lang w:val="sk-SK"/>
        </w:rPr>
        <w:tab/>
      </w:r>
    </w:p>
    <w:p w14:paraId="6FA340DD" w14:textId="77777777" w:rsidR="004326C8" w:rsidRPr="00D62BE8" w:rsidRDefault="004326C8" w:rsidP="004326C8">
      <w:pPr>
        <w:tabs>
          <w:tab w:val="left" w:pos="426"/>
          <w:tab w:val="left" w:pos="2268"/>
          <w:tab w:val="left" w:pos="2552"/>
        </w:tabs>
        <w:rPr>
          <w:rFonts w:ascii="Georgia" w:hAnsi="Georgia" w:cs="Arial"/>
          <w:b/>
          <w:sz w:val="22"/>
          <w:szCs w:val="22"/>
          <w:lang w:val="sk-SK"/>
        </w:rPr>
      </w:pPr>
      <w:r w:rsidRPr="00D62BE8">
        <w:rPr>
          <w:rFonts w:ascii="Georgia" w:hAnsi="Georgia" w:cs="Arial"/>
          <w:b/>
          <w:sz w:val="22"/>
          <w:szCs w:val="22"/>
          <w:lang w:val="sk-SK"/>
        </w:rPr>
        <w:t xml:space="preserve">Zamestnanec  </w:t>
      </w:r>
    </w:p>
    <w:p w14:paraId="64FC611C" w14:textId="77777777" w:rsidR="004326C8" w:rsidRPr="00D62BE8" w:rsidRDefault="004326C8" w:rsidP="004326C8">
      <w:pPr>
        <w:tabs>
          <w:tab w:val="left" w:pos="426"/>
          <w:tab w:val="left" w:pos="2268"/>
          <w:tab w:val="left" w:pos="2552"/>
        </w:tabs>
        <w:rPr>
          <w:rFonts w:ascii="Georgia" w:hAnsi="Georgia" w:cs="Arial"/>
          <w:sz w:val="22"/>
          <w:szCs w:val="22"/>
          <w:lang w:val="sk-SK"/>
        </w:rPr>
      </w:pPr>
      <w:r w:rsidRPr="00D62BE8">
        <w:rPr>
          <w:rFonts w:ascii="Georgia" w:hAnsi="Georgia" w:cs="Arial"/>
          <w:b/>
          <w:sz w:val="22"/>
          <w:szCs w:val="22"/>
          <w:lang w:val="sk-SK"/>
        </w:rPr>
        <w:t xml:space="preserve">     </w:t>
      </w:r>
      <w:r w:rsidRPr="00D62BE8">
        <w:rPr>
          <w:rFonts w:ascii="Georgia" w:hAnsi="Georgia" w:cs="Arial"/>
          <w:sz w:val="22"/>
          <w:szCs w:val="22"/>
          <w:lang w:val="sk-SK"/>
        </w:rPr>
        <w:tab/>
      </w:r>
      <w:r w:rsidRPr="00D62BE8">
        <w:rPr>
          <w:rFonts w:ascii="Georgia" w:hAnsi="Georgia" w:cs="Arial"/>
          <w:sz w:val="22"/>
          <w:szCs w:val="22"/>
          <w:lang w:val="sk-SK"/>
        </w:rPr>
        <w:tab/>
      </w:r>
    </w:p>
    <w:p w14:paraId="41264EB5" w14:textId="77777777" w:rsidR="004326C8" w:rsidRPr="00D62BE8" w:rsidRDefault="004326C8" w:rsidP="004326C8">
      <w:pPr>
        <w:rPr>
          <w:rFonts w:ascii="Georgia" w:hAnsi="Georgia" w:cs="Arial"/>
          <w:bCs/>
          <w:sz w:val="22"/>
          <w:szCs w:val="22"/>
          <w:lang w:val="sk-SK"/>
        </w:rPr>
      </w:pPr>
      <w:r w:rsidRPr="00D62BE8">
        <w:rPr>
          <w:rFonts w:ascii="Georgia" w:hAnsi="Georgia" w:cs="Arial"/>
          <w:bCs/>
          <w:sz w:val="22"/>
          <w:szCs w:val="22"/>
          <w:lang w:val="sk-SK"/>
        </w:rPr>
        <w:t>Meno a priezvisko:</w:t>
      </w:r>
      <w:r w:rsidRPr="00D62BE8">
        <w:rPr>
          <w:rFonts w:ascii="Georgia" w:hAnsi="Georgia" w:cs="Arial"/>
          <w:bCs/>
          <w:sz w:val="22"/>
          <w:szCs w:val="22"/>
          <w:lang w:val="sk-SK"/>
        </w:rPr>
        <w:tab/>
      </w:r>
      <w:r w:rsidRPr="00D62BE8">
        <w:rPr>
          <w:rFonts w:ascii="Georgia" w:hAnsi="Georgia" w:cs="Arial"/>
          <w:bCs/>
          <w:sz w:val="22"/>
          <w:szCs w:val="22"/>
          <w:lang w:val="sk-SK"/>
        </w:rPr>
        <w:tab/>
      </w:r>
      <w:r w:rsidRPr="00D62BE8">
        <w:rPr>
          <w:rFonts w:ascii="Georgia" w:hAnsi="Georgia"/>
          <w:sz w:val="22"/>
          <w:szCs w:val="22"/>
          <w:highlight w:val="yellow"/>
          <w:lang w:val="sk-SK"/>
        </w:rPr>
        <w:t>.........................................</w:t>
      </w:r>
    </w:p>
    <w:p w14:paraId="75A63FEE" w14:textId="77777777" w:rsidR="004326C8" w:rsidRPr="00D62BE8" w:rsidRDefault="004326C8" w:rsidP="004326C8">
      <w:pPr>
        <w:rPr>
          <w:rFonts w:ascii="Georgia" w:hAnsi="Georgia" w:cs="Arial"/>
          <w:sz w:val="22"/>
          <w:szCs w:val="22"/>
          <w:lang w:val="sk-SK"/>
        </w:rPr>
      </w:pPr>
      <w:r w:rsidRPr="00D62BE8">
        <w:rPr>
          <w:rFonts w:ascii="Georgia" w:hAnsi="Georgia" w:cs="Arial"/>
          <w:sz w:val="22"/>
          <w:szCs w:val="22"/>
          <w:lang w:val="sk-SK"/>
        </w:rPr>
        <w:t xml:space="preserve">Dátum narodenia: </w:t>
      </w:r>
      <w:r w:rsidRPr="00D62BE8">
        <w:rPr>
          <w:rFonts w:ascii="Georgia" w:hAnsi="Georgia" w:cs="Arial"/>
          <w:sz w:val="22"/>
          <w:szCs w:val="22"/>
          <w:lang w:val="sk-SK"/>
        </w:rPr>
        <w:tab/>
      </w:r>
      <w:r w:rsidRPr="00D62BE8">
        <w:rPr>
          <w:rFonts w:ascii="Georgia" w:hAnsi="Georgia" w:cs="Arial"/>
          <w:sz w:val="22"/>
          <w:szCs w:val="22"/>
          <w:lang w:val="sk-SK"/>
        </w:rPr>
        <w:tab/>
      </w:r>
      <w:r w:rsidRPr="00D62BE8">
        <w:rPr>
          <w:rFonts w:ascii="Georgia" w:hAnsi="Georgia"/>
          <w:sz w:val="22"/>
          <w:szCs w:val="22"/>
          <w:highlight w:val="yellow"/>
          <w:lang w:val="sk-SK"/>
        </w:rPr>
        <w:t>.........................................</w:t>
      </w:r>
      <w:r w:rsidRPr="00D62BE8">
        <w:rPr>
          <w:rFonts w:ascii="Georgia" w:hAnsi="Georgia"/>
          <w:sz w:val="22"/>
          <w:szCs w:val="22"/>
          <w:lang w:val="sk-SK"/>
        </w:rPr>
        <w:t xml:space="preserve"> (musí mať viac ako 18 rokov)</w:t>
      </w:r>
    </w:p>
    <w:p w14:paraId="05EF86EC" w14:textId="77777777" w:rsidR="004326C8" w:rsidRPr="00D62BE8" w:rsidRDefault="004326C8" w:rsidP="004326C8">
      <w:pPr>
        <w:rPr>
          <w:rFonts w:ascii="Georgia" w:hAnsi="Georgia" w:cs="Arial"/>
          <w:sz w:val="22"/>
          <w:szCs w:val="22"/>
          <w:lang w:val="sk-SK"/>
        </w:rPr>
      </w:pPr>
      <w:r w:rsidRPr="00D62BE8">
        <w:rPr>
          <w:rFonts w:ascii="Georgia" w:hAnsi="Georgia" w:cs="Arial"/>
          <w:sz w:val="22"/>
          <w:szCs w:val="22"/>
          <w:lang w:val="sk-SK"/>
        </w:rPr>
        <w:t xml:space="preserve">Trvale bytom: </w:t>
      </w:r>
      <w:r w:rsidRPr="00D62BE8">
        <w:rPr>
          <w:rFonts w:ascii="Georgia" w:hAnsi="Georgia" w:cs="Arial"/>
          <w:sz w:val="22"/>
          <w:szCs w:val="22"/>
          <w:lang w:val="sk-SK"/>
        </w:rPr>
        <w:tab/>
      </w:r>
      <w:r w:rsidRPr="00D62BE8">
        <w:rPr>
          <w:rFonts w:ascii="Georgia" w:hAnsi="Georgia" w:cs="Arial"/>
          <w:sz w:val="22"/>
          <w:szCs w:val="22"/>
          <w:lang w:val="sk-SK"/>
        </w:rPr>
        <w:tab/>
      </w:r>
      <w:r w:rsidRPr="00D62BE8">
        <w:rPr>
          <w:rFonts w:ascii="Georgia" w:hAnsi="Georgia" w:cs="Arial"/>
          <w:sz w:val="22"/>
          <w:szCs w:val="22"/>
          <w:lang w:val="sk-SK"/>
        </w:rPr>
        <w:tab/>
      </w:r>
      <w:r w:rsidRPr="00D62BE8">
        <w:rPr>
          <w:rFonts w:ascii="Georgia" w:hAnsi="Georgia"/>
          <w:sz w:val="22"/>
          <w:szCs w:val="22"/>
          <w:highlight w:val="yellow"/>
          <w:lang w:val="sk-SK"/>
        </w:rPr>
        <w:t>.........................................</w:t>
      </w:r>
    </w:p>
    <w:p w14:paraId="5117D025" w14:textId="77777777" w:rsidR="004326C8" w:rsidRPr="00D62BE8" w:rsidRDefault="004326C8" w:rsidP="004326C8">
      <w:pPr>
        <w:rPr>
          <w:rFonts w:ascii="Georgia" w:hAnsi="Georgia" w:cs="Arial"/>
          <w:sz w:val="22"/>
          <w:szCs w:val="22"/>
          <w:lang w:val="sk-SK"/>
        </w:rPr>
      </w:pPr>
      <w:r w:rsidRPr="00D62BE8">
        <w:rPr>
          <w:rFonts w:ascii="Georgia" w:hAnsi="Georgia" w:cs="Arial"/>
          <w:sz w:val="22"/>
          <w:szCs w:val="22"/>
          <w:lang w:val="sk-SK"/>
        </w:rPr>
        <w:t>(ďalej tiež ako „zamestnanec“)</w:t>
      </w:r>
    </w:p>
    <w:p w14:paraId="1998EF10" w14:textId="77777777" w:rsidR="004326C8" w:rsidRPr="00D62BE8" w:rsidRDefault="004326C8" w:rsidP="004326C8">
      <w:pPr>
        <w:spacing w:line="276" w:lineRule="auto"/>
        <w:rPr>
          <w:rFonts w:ascii="Georgia" w:hAnsi="Georgia"/>
          <w:sz w:val="22"/>
          <w:szCs w:val="22"/>
          <w:lang w:val="sk-SK"/>
        </w:rPr>
      </w:pPr>
    </w:p>
    <w:p w14:paraId="1B180791" w14:textId="77777777" w:rsidR="004326C8" w:rsidRPr="00D62BE8" w:rsidRDefault="004326C8" w:rsidP="004326C8">
      <w:pPr>
        <w:spacing w:line="276" w:lineRule="auto"/>
        <w:jc w:val="center"/>
        <w:rPr>
          <w:rFonts w:ascii="Georgia" w:hAnsi="Georgia"/>
          <w:b/>
          <w:sz w:val="22"/>
          <w:szCs w:val="22"/>
          <w:lang w:val="sk-SK"/>
        </w:rPr>
      </w:pPr>
      <w:r w:rsidRPr="00D62BE8">
        <w:rPr>
          <w:rFonts w:ascii="Georgia" w:hAnsi="Georgia"/>
          <w:b/>
          <w:sz w:val="22"/>
          <w:szCs w:val="22"/>
          <w:lang w:val="sk-SK"/>
        </w:rPr>
        <w:t>I.</w:t>
      </w:r>
    </w:p>
    <w:p w14:paraId="03E6F57C" w14:textId="77777777" w:rsidR="004326C8" w:rsidRPr="00D62BE8" w:rsidRDefault="004326C8" w:rsidP="004326C8">
      <w:pPr>
        <w:spacing w:line="276" w:lineRule="auto"/>
        <w:rPr>
          <w:rFonts w:ascii="Georgia" w:hAnsi="Georgia"/>
          <w:sz w:val="22"/>
          <w:szCs w:val="22"/>
          <w:lang w:val="sk-SK"/>
        </w:rPr>
      </w:pPr>
      <w:r w:rsidRPr="00D62BE8">
        <w:rPr>
          <w:rFonts w:ascii="Georgia" w:hAnsi="Georgia"/>
          <w:sz w:val="22"/>
          <w:szCs w:val="22"/>
          <w:lang w:val="sk-SK"/>
        </w:rPr>
        <w:tab/>
      </w:r>
      <w:r w:rsidRPr="00D62BE8">
        <w:rPr>
          <w:rFonts w:ascii="Georgia" w:hAnsi="Georgia"/>
          <w:sz w:val="22"/>
          <w:szCs w:val="22"/>
          <w:lang w:val="sk-SK"/>
        </w:rPr>
        <w:tab/>
      </w:r>
    </w:p>
    <w:p w14:paraId="4E64452D" w14:textId="77777777" w:rsidR="004326C8" w:rsidRPr="00D62BE8" w:rsidRDefault="004326C8" w:rsidP="004326C8">
      <w:pPr>
        <w:spacing w:line="276" w:lineRule="auto"/>
        <w:jc w:val="both"/>
        <w:rPr>
          <w:rFonts w:ascii="Georgia" w:hAnsi="Georgia"/>
          <w:sz w:val="22"/>
          <w:szCs w:val="22"/>
          <w:lang w:val="sk-SK"/>
        </w:rPr>
      </w:pPr>
      <w:r w:rsidRPr="00D62BE8">
        <w:rPr>
          <w:rFonts w:ascii="Georgia" w:hAnsi="Georgia"/>
          <w:sz w:val="22"/>
          <w:szCs w:val="22"/>
          <w:lang w:val="sk-SK"/>
        </w:rPr>
        <w:t xml:space="preserve">Zamestnávateľ na jednej strane  uzatvoril dňa </w:t>
      </w:r>
      <w:r w:rsidRPr="00D62BE8">
        <w:rPr>
          <w:rFonts w:ascii="Georgia" w:hAnsi="Georgia"/>
          <w:sz w:val="22"/>
          <w:szCs w:val="22"/>
          <w:highlight w:val="yellow"/>
          <w:lang w:val="sk-SK"/>
        </w:rPr>
        <w:t>.....................</w:t>
      </w:r>
      <w:r w:rsidRPr="00D62BE8">
        <w:rPr>
          <w:rFonts w:ascii="Georgia" w:hAnsi="Georgia"/>
          <w:sz w:val="22"/>
          <w:szCs w:val="22"/>
          <w:lang w:val="sk-SK"/>
        </w:rPr>
        <w:t xml:space="preserve"> so Zamestnancom na strane druhej Pracovnú zmluvu s dohodnutým druhom práce </w:t>
      </w:r>
      <w:r w:rsidRPr="00D62BE8">
        <w:rPr>
          <w:rFonts w:ascii="Georgia" w:hAnsi="Georgia"/>
          <w:sz w:val="22"/>
          <w:szCs w:val="22"/>
          <w:highlight w:val="yellow"/>
          <w:lang w:val="sk-SK"/>
        </w:rPr>
        <w:t>.......................</w:t>
      </w:r>
      <w:r w:rsidRPr="00D62BE8">
        <w:rPr>
          <w:rFonts w:ascii="Georgia" w:hAnsi="Georgia"/>
          <w:sz w:val="22"/>
          <w:szCs w:val="22"/>
          <w:lang w:val="sk-SK"/>
        </w:rPr>
        <w:t xml:space="preserve"> (ďalej aj ako „pracovná zmluva“), ktorej predmetom je výkon práce Zamestnanca pre Zamestnávateľa za odplatu a úprava vzájomných práv a povinností vyplývajúcich z uzatvoreného pracovnoprávneho vzťahu. Vzhľadom na vznik pracovnoprávneho vzťahu sa Strany dohodli na uzatvorení tejto Dohody v nasledovnom rozsahu:</w:t>
      </w:r>
    </w:p>
    <w:p w14:paraId="77BEB2D9" w14:textId="77777777" w:rsidR="004326C8" w:rsidRPr="00D62BE8" w:rsidRDefault="004326C8" w:rsidP="004326C8">
      <w:pPr>
        <w:spacing w:line="276" w:lineRule="auto"/>
        <w:jc w:val="both"/>
        <w:rPr>
          <w:rFonts w:ascii="Georgia" w:hAnsi="Georgia"/>
          <w:b/>
          <w:sz w:val="22"/>
          <w:szCs w:val="22"/>
          <w:lang w:val="sk-SK"/>
        </w:rPr>
      </w:pP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r>
    </w:p>
    <w:p w14:paraId="69E0376D" w14:textId="77777777" w:rsidR="004326C8" w:rsidRPr="00D62BE8" w:rsidRDefault="004326C8" w:rsidP="004326C8">
      <w:pPr>
        <w:widowControl w:val="0"/>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 xml:space="preserve">Zamestnávateľ a Zamestnanec uzatvárajú túto Dohodu o hmotnej zodpovednosti za zverené hodnoty, ktoré je Zamestnanec povinný vyúčtovať. </w:t>
      </w:r>
    </w:p>
    <w:p w14:paraId="59BB2F88" w14:textId="77777777" w:rsidR="004326C8" w:rsidRPr="00D62BE8" w:rsidRDefault="004326C8" w:rsidP="004326C8">
      <w:pPr>
        <w:widowControl w:val="0"/>
        <w:numPr>
          <w:ilvl w:val="0"/>
          <w:numId w:val="1"/>
        </w:numPr>
        <w:spacing w:line="276" w:lineRule="auto"/>
        <w:ind w:left="426" w:hanging="426"/>
        <w:jc w:val="both"/>
        <w:rPr>
          <w:rFonts w:ascii="Georgia" w:hAnsi="Georgia"/>
          <w:sz w:val="22"/>
          <w:szCs w:val="22"/>
          <w:highlight w:val="yellow"/>
          <w:lang w:val="sk-SK"/>
        </w:rPr>
      </w:pPr>
      <w:r w:rsidRPr="00D62BE8">
        <w:rPr>
          <w:rFonts w:ascii="Georgia" w:hAnsi="Georgia"/>
          <w:sz w:val="22"/>
          <w:szCs w:val="22"/>
          <w:lang w:val="sk-SK"/>
        </w:rPr>
        <w:t xml:space="preserve">Zamestnávateľ a zamestnanec sa dohodli, že zamestnanec  preberá hmotnú zodpovednosť za </w:t>
      </w:r>
      <w:commentRangeStart w:id="1"/>
      <w:r w:rsidRPr="00D62BE8">
        <w:rPr>
          <w:rFonts w:ascii="Georgia" w:hAnsi="Georgia"/>
          <w:sz w:val="22"/>
          <w:szCs w:val="22"/>
          <w:lang w:val="sk-SK"/>
        </w:rPr>
        <w:t>hodnoty</w:t>
      </w:r>
      <w:commentRangeEnd w:id="1"/>
      <w:r w:rsidRPr="00D62BE8">
        <w:rPr>
          <w:rStyle w:val="Odkaznakomentr"/>
          <w:rFonts w:ascii="Georgia" w:hAnsi="Georgia"/>
          <w:sz w:val="22"/>
          <w:szCs w:val="22"/>
        </w:rPr>
        <w:commentReference w:id="1"/>
      </w:r>
      <w:r w:rsidRPr="00D62BE8">
        <w:rPr>
          <w:rFonts w:ascii="Georgia" w:hAnsi="Georgia"/>
          <w:sz w:val="22"/>
          <w:szCs w:val="22"/>
          <w:highlight w:val="yellow"/>
          <w:lang w:val="sk-SK"/>
        </w:rPr>
        <w:t xml:space="preserve"> </w:t>
      </w:r>
    </w:p>
    <w:p w14:paraId="7D1B5390" w14:textId="77777777" w:rsidR="004326C8" w:rsidRPr="00D62BE8" w:rsidRDefault="004326C8" w:rsidP="004326C8">
      <w:pPr>
        <w:widowControl w:val="0"/>
        <w:spacing w:line="276" w:lineRule="auto"/>
        <w:ind w:left="426"/>
        <w:jc w:val="both"/>
        <w:rPr>
          <w:rFonts w:ascii="Georgia" w:hAnsi="Georgia"/>
          <w:sz w:val="22"/>
          <w:szCs w:val="22"/>
          <w:highlight w:val="yellow"/>
          <w:lang w:val="sk-SK"/>
        </w:rPr>
      </w:pPr>
    </w:p>
    <w:p w14:paraId="1C61AF61" w14:textId="77777777" w:rsidR="004326C8" w:rsidRPr="00D62BE8" w:rsidRDefault="004326C8" w:rsidP="004326C8">
      <w:pPr>
        <w:widowControl w:val="0"/>
        <w:spacing w:line="276" w:lineRule="auto"/>
        <w:ind w:left="426"/>
        <w:jc w:val="both"/>
        <w:rPr>
          <w:rFonts w:ascii="Georgia" w:hAnsi="Georgia"/>
          <w:sz w:val="22"/>
          <w:szCs w:val="22"/>
          <w:highlight w:val="yellow"/>
          <w:lang w:val="sk-SK"/>
        </w:rPr>
      </w:pPr>
      <w:r w:rsidRPr="00D62BE8">
        <w:rPr>
          <w:rFonts w:ascii="Georgia" w:hAnsi="Georgia"/>
          <w:sz w:val="22"/>
          <w:szCs w:val="22"/>
          <w:highlight w:val="yellow"/>
          <w:lang w:val="sk-SK"/>
        </w:rPr>
        <w:t>v zmysle inventarizácie vykonanej ku dňu podpisu tejto dohody, teda za hodnoty: ................................................................................................................................... ...................................................................................................................................</w:t>
      </w:r>
    </w:p>
    <w:p w14:paraId="6A91DDA6" w14:textId="77777777" w:rsidR="004326C8" w:rsidRPr="00D62BE8" w:rsidRDefault="004326C8" w:rsidP="004326C8">
      <w:pPr>
        <w:widowControl w:val="0"/>
        <w:spacing w:line="276" w:lineRule="auto"/>
        <w:ind w:left="426"/>
        <w:jc w:val="both"/>
        <w:rPr>
          <w:rFonts w:ascii="Georgia" w:hAnsi="Georgia"/>
          <w:sz w:val="22"/>
          <w:szCs w:val="22"/>
          <w:highlight w:val="yellow"/>
          <w:lang w:val="sk-SK"/>
        </w:rPr>
      </w:pPr>
      <w:r w:rsidRPr="00D62BE8">
        <w:rPr>
          <w:rFonts w:ascii="Georgia" w:hAnsi="Georgia"/>
          <w:sz w:val="22"/>
          <w:szCs w:val="22"/>
          <w:highlight w:val="yellow"/>
          <w:lang w:val="sk-SK"/>
        </w:rPr>
        <w:t>...................................................................................................................................</w:t>
      </w:r>
    </w:p>
    <w:p w14:paraId="78F11918" w14:textId="77777777" w:rsidR="004326C8" w:rsidRPr="00D62BE8" w:rsidRDefault="004326C8" w:rsidP="004326C8">
      <w:pPr>
        <w:widowControl w:val="0"/>
        <w:spacing w:line="276" w:lineRule="auto"/>
        <w:ind w:left="426"/>
        <w:jc w:val="both"/>
        <w:rPr>
          <w:rFonts w:ascii="Georgia" w:hAnsi="Georgia"/>
          <w:sz w:val="22"/>
          <w:szCs w:val="22"/>
          <w:highlight w:val="yellow"/>
          <w:lang w:val="sk-SK"/>
        </w:rPr>
      </w:pPr>
    </w:p>
    <w:p w14:paraId="545CAE38" w14:textId="77777777" w:rsidR="004326C8" w:rsidRPr="00D62BE8" w:rsidRDefault="004326C8" w:rsidP="004326C8">
      <w:pPr>
        <w:widowControl w:val="0"/>
        <w:spacing w:line="276" w:lineRule="auto"/>
        <w:ind w:left="426"/>
        <w:jc w:val="both"/>
        <w:rPr>
          <w:rFonts w:ascii="Georgia" w:hAnsi="Georgia"/>
          <w:sz w:val="22"/>
          <w:szCs w:val="22"/>
          <w:highlight w:val="yellow"/>
          <w:lang w:val="sk-SK"/>
        </w:rPr>
      </w:pPr>
      <w:r w:rsidRPr="00D62BE8">
        <w:rPr>
          <w:rFonts w:ascii="Georgia" w:hAnsi="Georgia"/>
          <w:sz w:val="22"/>
          <w:szCs w:val="22"/>
          <w:highlight w:val="yellow"/>
          <w:lang w:val="sk-SK"/>
        </w:rPr>
        <w:t>/</w:t>
      </w:r>
    </w:p>
    <w:p w14:paraId="029487F8" w14:textId="77777777" w:rsidR="004326C8" w:rsidRPr="00D62BE8" w:rsidRDefault="004326C8" w:rsidP="004326C8">
      <w:pPr>
        <w:widowControl w:val="0"/>
        <w:spacing w:line="276" w:lineRule="auto"/>
        <w:ind w:left="426"/>
        <w:jc w:val="both"/>
        <w:rPr>
          <w:rFonts w:ascii="Georgia" w:hAnsi="Georgia"/>
          <w:sz w:val="22"/>
          <w:szCs w:val="22"/>
          <w:highlight w:val="yellow"/>
          <w:lang w:val="sk-SK"/>
        </w:rPr>
      </w:pPr>
    </w:p>
    <w:p w14:paraId="1730DE9B" w14:textId="77777777" w:rsidR="004326C8" w:rsidRPr="00D62BE8" w:rsidRDefault="004326C8" w:rsidP="004326C8">
      <w:pPr>
        <w:widowControl w:val="0"/>
        <w:spacing w:line="276" w:lineRule="auto"/>
        <w:ind w:left="426"/>
        <w:jc w:val="both"/>
        <w:rPr>
          <w:rFonts w:ascii="Georgia" w:hAnsi="Georgia"/>
          <w:sz w:val="22"/>
          <w:szCs w:val="22"/>
          <w:lang w:val="sk-SK"/>
        </w:rPr>
      </w:pPr>
      <w:r w:rsidRPr="00D62BE8">
        <w:rPr>
          <w:rFonts w:ascii="Georgia" w:hAnsi="Georgia"/>
          <w:sz w:val="22"/>
          <w:szCs w:val="22"/>
          <w:highlight w:val="yellow"/>
          <w:lang w:val="sk-SK"/>
        </w:rPr>
        <w:t xml:space="preserve">, ktoré prevzal podľa inventárneho zoznamu, ktorý je prílohou tejto Dohody. </w:t>
      </w:r>
    </w:p>
    <w:p w14:paraId="48D8ABEA" w14:textId="77777777" w:rsidR="004326C8" w:rsidRPr="00D62BE8" w:rsidRDefault="004326C8" w:rsidP="004326C8">
      <w:pPr>
        <w:widowControl w:val="0"/>
        <w:spacing w:line="276" w:lineRule="auto"/>
        <w:jc w:val="both"/>
        <w:rPr>
          <w:rFonts w:ascii="Georgia" w:hAnsi="Georgia"/>
          <w:sz w:val="22"/>
          <w:szCs w:val="22"/>
          <w:highlight w:val="yellow"/>
          <w:lang w:val="sk-SK"/>
        </w:rPr>
      </w:pPr>
    </w:p>
    <w:p w14:paraId="3B48050D"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eastAsiaTheme="minorHAnsi" w:hAnsi="Georgia" w:cs="Arial"/>
          <w:sz w:val="22"/>
          <w:szCs w:val="22"/>
          <w:lang w:val="sk-SK" w:eastAsia="en-US"/>
        </w:rPr>
        <w:t>Inv</w:t>
      </w:r>
      <w:r>
        <w:rPr>
          <w:rFonts w:ascii="Georgia" w:eastAsiaTheme="minorHAnsi" w:hAnsi="Georgia" w:cs="Arial"/>
          <w:sz w:val="22"/>
          <w:szCs w:val="22"/>
          <w:lang w:val="sk-SK" w:eastAsia="en-US"/>
        </w:rPr>
        <w:t>entarizácia zverených hodnôt sa</w:t>
      </w:r>
      <w:r w:rsidRPr="00D62BE8">
        <w:rPr>
          <w:rFonts w:ascii="Georgia" w:eastAsiaTheme="minorHAnsi" w:hAnsi="Georgia" w:cs="Arial"/>
          <w:sz w:val="22"/>
          <w:szCs w:val="22"/>
          <w:lang w:val="sk-SK" w:eastAsia="en-US"/>
        </w:rPr>
        <w:t xml:space="preserve"> opätovne vykoná pri zániku tejto dohody, pri preradení zamestnanca na inú prácu alebo na iné pracovisko, pri jeho preložení a pri skončení pracovného pomeru.</w:t>
      </w:r>
    </w:p>
    <w:p w14:paraId="54F6A3C8"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 xml:space="preserve">V prípade schodku na zverených hodnotách, za ktoré prevzal Zamestnanec hmotnú zodpovednosť, zaväzuje sa nahradiť ho v plnej finančnej hodnote, tzn. zaväzuje sa nahradiť </w:t>
      </w:r>
      <w:r w:rsidRPr="00D62BE8">
        <w:rPr>
          <w:rFonts w:ascii="Georgia" w:hAnsi="Georgia"/>
          <w:sz w:val="22"/>
          <w:szCs w:val="22"/>
          <w:lang w:val="sk-SK"/>
        </w:rPr>
        <w:lastRenderedPageBreak/>
        <w:t>skutočnú škodu. Pri určení výšky škody sa vychádza z trhovej ceny veci v čase jej poškodenia.</w:t>
      </w:r>
    </w:p>
    <w:p w14:paraId="14F60441"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Zamestnanec je povinný starať sa o zverené hodnoty so starostlivosťou riadneho hospodára, vykonávať všetky úkony potrebné k tomu, aby sa predišlo škode a schodku a ihneď upozorniť na akékoľvek zistené nedostatky svojho bezprostredne nadriadeného, ktorý je povinný zabezpečiť ich odstránenie. Zamestnanec je povinný bezodkladne písomne upozorniť Zamestnávateľa aj na všetky nedostatky, ktoré ohrozujú riadne hospodárenie na pracovisku alebo plnenie úloh spojených s hmotnou zodpovednosťou. Ďalej je zamestnanec povinný viesť všetky potrebné a predpísané zápisy a doklady a zostavovať všetky predpísané výkazy a hlásenia o zverených hodnotách v stanovených lehotách.</w:t>
      </w:r>
    </w:p>
    <w:p w14:paraId="3D0DE7DD"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Zamestnávateľ sa zaväzuje odstrániť nedostatky, na ktoré bol Zamestnancom upozornený.</w:t>
      </w:r>
    </w:p>
    <w:p w14:paraId="5984D03E"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Zamestnávateľ a zamestnanec vyhlasujú, že v čase uzatvorenia tejto dohody na pracovisku zamestnanca nie sú žiadne nedostatky v jeho pracovných podmienkach, ktoré by obmedzovali riadny výkon jeho práce a mohli by tak ovplyvniť vznik schodku.</w:t>
      </w:r>
    </w:p>
    <w:p w14:paraId="5735B4E3"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Zamestnanec vyhlasuje, že bol riadne poučený o svojich pracovných úlohách a dôsledkoch vyplývajúcich z tejto dohody a že bol oboznámený s právnymi predpismi upravujúcimi výkon jeho práce.</w:t>
      </w:r>
    </w:p>
    <w:p w14:paraId="4269448D"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Ďalšie podmienky zodpovednosti za prípadný schodok na zverených hodnotách vyplývajú z ustanovení Zákonníka práce, ak táto Dohoda neustanovuje inak.</w:t>
      </w:r>
    </w:p>
    <w:p w14:paraId="5B77B820"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Táto Dohoda je platná a účinná dňom jej podpísania obidvoma Stranami. Táto dohoda platí od nadobudnutia účinnosti po celú dobu trvania pracovného pomeru zamestnanca v spoločnosti a zaniká dňom jeho skončenia alebo dňom odstúpenia od tejto dohody, ak nezaniká dohodou účastníkov o ukončení dohody o hmotnej zodpovednosti. Zamestnanec môže od dohody odstúpiť písomným podaním v prípade, ak je preradený na inú prácu či iné pracovisko, ako je uvedené v jeho pracovnej zmluve. Taktiež môže zamestnanec odstúpiť od tejto dohody, pokiaľ spoločnosť v čase do jedného mesiaca po tom, čo dostala jeho písomné upozornenie, neodstráni nedostatky v pracovných podmienkach, ktoré bránia riadnemu hospodáreniu so zverenými hodnotami. Písomné upozornenie doručí zamestnanec svojmu priamemu nadriadenému. Odstúpenie od dohody sa musí spoločnosti oznámiť písomne.</w:t>
      </w:r>
    </w:p>
    <w:p w14:paraId="1ADF9AD7"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V prípade, ak sa niektoré ustanovenia tejto Dohody v dôsledku zmeny príslušných právnych predpisov alebo iných skutočností stanú neplatnými alebo neúčinnými, nemá to za následok neplatnosť Dohody ako celku. Strany sa zaväzujú rokovaním a dodatkami  k  Dohode odstrániť vzniknuté vady, tak aby bol zachovaný účel Dohody.</w:t>
      </w:r>
    </w:p>
    <w:p w14:paraId="0F43DD36"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 xml:space="preserve">Strany vyhlasujú, že sú spôsobilé na právne úkony,  ich vôľa je slobodná a vážna, prejav vôle je dostatočne zrozumiteľný a určitý, zmluvná voľnosť nie je obmedzená a právny úkon je urobený v predpísanej forme. Strany si Dohodu prečítali a bez výhrad súhlasia s jej ustanoveniami. </w:t>
      </w:r>
    </w:p>
    <w:p w14:paraId="398A0F73" w14:textId="77777777" w:rsidR="004326C8" w:rsidRPr="00D62BE8" w:rsidRDefault="004326C8" w:rsidP="004326C8">
      <w:pPr>
        <w:numPr>
          <w:ilvl w:val="0"/>
          <w:numId w:val="1"/>
        </w:numPr>
        <w:spacing w:line="276" w:lineRule="auto"/>
        <w:ind w:left="426" w:hanging="426"/>
        <w:jc w:val="both"/>
        <w:rPr>
          <w:rFonts w:ascii="Georgia" w:hAnsi="Georgia"/>
          <w:sz w:val="22"/>
          <w:szCs w:val="22"/>
          <w:lang w:val="sk-SK"/>
        </w:rPr>
      </w:pPr>
      <w:r w:rsidRPr="00D62BE8">
        <w:rPr>
          <w:rFonts w:ascii="Georgia" w:hAnsi="Georgia"/>
          <w:sz w:val="22"/>
          <w:szCs w:val="22"/>
          <w:lang w:val="sk-SK"/>
        </w:rPr>
        <w:t xml:space="preserve">Dohodu je možné meniť alebo doplniť len vo forme písomných dodatkov podpísaných oboma Stranami. Dohoda je vyhotovená v 2 rovnopisoch, pričom každá strana </w:t>
      </w:r>
      <w:proofErr w:type="spellStart"/>
      <w:r w:rsidRPr="00D62BE8">
        <w:rPr>
          <w:rFonts w:ascii="Georgia" w:hAnsi="Georgia"/>
          <w:sz w:val="22"/>
          <w:szCs w:val="22"/>
          <w:lang w:val="sk-SK"/>
        </w:rPr>
        <w:t>obdrží</w:t>
      </w:r>
      <w:proofErr w:type="spellEnd"/>
      <w:r w:rsidRPr="00D62BE8">
        <w:rPr>
          <w:rFonts w:ascii="Georgia" w:hAnsi="Georgia"/>
          <w:sz w:val="22"/>
          <w:szCs w:val="22"/>
          <w:lang w:val="sk-SK"/>
        </w:rPr>
        <w:t xml:space="preserve"> po jednom rovnopise.</w:t>
      </w:r>
    </w:p>
    <w:p w14:paraId="007F766A" w14:textId="77777777" w:rsidR="004326C8" w:rsidRPr="00D62BE8" w:rsidRDefault="004326C8" w:rsidP="004326C8">
      <w:pPr>
        <w:spacing w:line="276" w:lineRule="auto"/>
        <w:jc w:val="both"/>
        <w:rPr>
          <w:rFonts w:ascii="Georgia" w:hAnsi="Georgia"/>
          <w:sz w:val="22"/>
          <w:szCs w:val="22"/>
          <w:lang w:val="sk-SK"/>
        </w:rPr>
      </w:pPr>
    </w:p>
    <w:p w14:paraId="34EE667F" w14:textId="77777777" w:rsidR="004326C8" w:rsidRPr="00D62BE8" w:rsidRDefault="004326C8" w:rsidP="004326C8">
      <w:pPr>
        <w:tabs>
          <w:tab w:val="left" w:pos="426"/>
          <w:tab w:val="left" w:pos="3993"/>
          <w:tab w:val="left" w:pos="4962"/>
        </w:tabs>
        <w:spacing w:line="276" w:lineRule="auto"/>
        <w:ind w:left="426"/>
        <w:jc w:val="both"/>
        <w:rPr>
          <w:rFonts w:ascii="Georgia" w:hAnsi="Georgia"/>
          <w:sz w:val="22"/>
          <w:szCs w:val="22"/>
          <w:lang w:val="sk-SK"/>
        </w:rPr>
      </w:pPr>
      <w:r w:rsidRPr="00D62BE8">
        <w:rPr>
          <w:rFonts w:ascii="Georgia" w:hAnsi="Georgia"/>
          <w:sz w:val="22"/>
          <w:szCs w:val="22"/>
          <w:lang w:val="sk-SK"/>
        </w:rPr>
        <w:t xml:space="preserve">V </w:t>
      </w:r>
      <w:r w:rsidRPr="00D62BE8">
        <w:rPr>
          <w:rFonts w:ascii="Georgia" w:hAnsi="Georgia"/>
          <w:sz w:val="22"/>
          <w:szCs w:val="22"/>
          <w:highlight w:val="yellow"/>
          <w:lang w:val="sk-SK"/>
        </w:rPr>
        <w:t>...................</w:t>
      </w:r>
      <w:r w:rsidRPr="00D62BE8">
        <w:rPr>
          <w:rFonts w:ascii="Georgia" w:hAnsi="Georgia"/>
          <w:sz w:val="22"/>
          <w:szCs w:val="22"/>
          <w:lang w:val="sk-SK"/>
        </w:rPr>
        <w:t xml:space="preserve"> dňa </w:t>
      </w:r>
      <w:r w:rsidRPr="00D62BE8">
        <w:rPr>
          <w:rFonts w:ascii="Georgia" w:hAnsi="Georgia"/>
          <w:sz w:val="22"/>
          <w:szCs w:val="22"/>
          <w:highlight w:val="yellow"/>
          <w:lang w:val="sk-SK"/>
        </w:rPr>
        <w:t>..................</w:t>
      </w:r>
      <w:r w:rsidRPr="00D62BE8">
        <w:rPr>
          <w:rFonts w:ascii="Georgia" w:hAnsi="Georgia"/>
          <w:sz w:val="22"/>
          <w:szCs w:val="22"/>
          <w:lang w:val="sk-SK"/>
        </w:rPr>
        <w:tab/>
      </w:r>
      <w:r w:rsidRPr="00D62BE8">
        <w:rPr>
          <w:rFonts w:ascii="Georgia" w:hAnsi="Georgia"/>
          <w:sz w:val="22"/>
          <w:szCs w:val="22"/>
          <w:lang w:val="sk-SK"/>
        </w:rPr>
        <w:tab/>
        <w:t xml:space="preserve">V </w:t>
      </w:r>
      <w:r w:rsidRPr="00D62BE8">
        <w:rPr>
          <w:rFonts w:ascii="Georgia" w:hAnsi="Georgia"/>
          <w:sz w:val="22"/>
          <w:szCs w:val="22"/>
          <w:highlight w:val="yellow"/>
          <w:lang w:val="sk-SK"/>
        </w:rPr>
        <w:t>...................</w:t>
      </w:r>
      <w:r w:rsidRPr="00D62BE8">
        <w:rPr>
          <w:rFonts w:ascii="Georgia" w:hAnsi="Georgia"/>
          <w:sz w:val="22"/>
          <w:szCs w:val="22"/>
          <w:lang w:val="sk-SK"/>
        </w:rPr>
        <w:t xml:space="preserve"> dňa </w:t>
      </w:r>
      <w:r w:rsidRPr="00D62BE8">
        <w:rPr>
          <w:rFonts w:ascii="Georgia" w:hAnsi="Georgia"/>
          <w:sz w:val="22"/>
          <w:szCs w:val="22"/>
          <w:highlight w:val="yellow"/>
          <w:lang w:val="sk-SK"/>
        </w:rPr>
        <w:t>..................</w:t>
      </w:r>
    </w:p>
    <w:p w14:paraId="38DEF380" w14:textId="77777777" w:rsidR="004326C8" w:rsidRPr="00D62BE8" w:rsidRDefault="004326C8" w:rsidP="004326C8">
      <w:pPr>
        <w:tabs>
          <w:tab w:val="left" w:pos="426"/>
          <w:tab w:val="left" w:pos="1122"/>
        </w:tabs>
        <w:spacing w:line="276" w:lineRule="auto"/>
        <w:jc w:val="both"/>
        <w:rPr>
          <w:rFonts w:ascii="Georgia" w:hAnsi="Georgia"/>
          <w:sz w:val="22"/>
          <w:szCs w:val="22"/>
          <w:lang w:val="sk-SK"/>
        </w:rPr>
      </w:pPr>
    </w:p>
    <w:p w14:paraId="5C3040EA" w14:textId="77777777" w:rsidR="004326C8" w:rsidRPr="00D62BE8" w:rsidRDefault="004326C8" w:rsidP="004326C8">
      <w:pPr>
        <w:tabs>
          <w:tab w:val="left" w:pos="426"/>
          <w:tab w:val="left" w:pos="1122"/>
        </w:tabs>
        <w:spacing w:line="276" w:lineRule="auto"/>
        <w:jc w:val="both"/>
        <w:rPr>
          <w:rFonts w:ascii="Georgia" w:hAnsi="Georgia"/>
          <w:sz w:val="22"/>
          <w:szCs w:val="22"/>
          <w:lang w:val="sk-SK"/>
        </w:rPr>
      </w:pPr>
    </w:p>
    <w:p w14:paraId="42373736" w14:textId="77777777" w:rsidR="004326C8" w:rsidRPr="00D62BE8" w:rsidRDefault="004326C8" w:rsidP="004326C8">
      <w:pPr>
        <w:tabs>
          <w:tab w:val="left" w:pos="426"/>
          <w:tab w:val="left" w:pos="1122"/>
        </w:tabs>
        <w:spacing w:line="276" w:lineRule="auto"/>
        <w:jc w:val="both"/>
        <w:rPr>
          <w:rFonts w:ascii="Georgia" w:hAnsi="Georgia"/>
          <w:sz w:val="22"/>
          <w:szCs w:val="22"/>
          <w:lang w:val="sk-SK"/>
        </w:rPr>
      </w:pPr>
    </w:p>
    <w:p w14:paraId="5B4DE32A" w14:textId="77777777" w:rsidR="004326C8" w:rsidRPr="00D62BE8" w:rsidRDefault="004326C8" w:rsidP="004326C8">
      <w:pPr>
        <w:tabs>
          <w:tab w:val="left" w:pos="426"/>
          <w:tab w:val="left" w:pos="4962"/>
        </w:tabs>
        <w:spacing w:line="276" w:lineRule="auto"/>
        <w:ind w:left="561" w:hanging="135"/>
        <w:jc w:val="both"/>
        <w:rPr>
          <w:rFonts w:ascii="Georgia" w:hAnsi="Georgia"/>
          <w:b/>
          <w:sz w:val="22"/>
          <w:szCs w:val="22"/>
          <w:lang w:val="sk-SK"/>
        </w:rPr>
      </w:pPr>
      <w:r w:rsidRPr="00D62BE8">
        <w:rPr>
          <w:rFonts w:ascii="Georgia" w:hAnsi="Georgia"/>
          <w:sz w:val="22"/>
          <w:szCs w:val="22"/>
          <w:lang w:val="sk-SK"/>
        </w:rPr>
        <w:t>...................................................</w:t>
      </w:r>
      <w:r w:rsidRPr="00D62BE8">
        <w:rPr>
          <w:rFonts w:ascii="Georgia" w:hAnsi="Georgia"/>
          <w:sz w:val="22"/>
          <w:szCs w:val="22"/>
          <w:lang w:val="sk-SK"/>
        </w:rPr>
        <w:tab/>
        <w:t>....................................................</w:t>
      </w:r>
    </w:p>
    <w:p w14:paraId="5610A636" w14:textId="77777777" w:rsidR="004326C8" w:rsidRPr="00D62BE8" w:rsidRDefault="004326C8" w:rsidP="004326C8">
      <w:pPr>
        <w:spacing w:line="276" w:lineRule="auto"/>
        <w:ind w:left="708"/>
        <w:rPr>
          <w:rFonts w:ascii="Georgia" w:hAnsi="Georgia"/>
          <w:bCs/>
          <w:sz w:val="22"/>
          <w:szCs w:val="22"/>
          <w:lang w:val="sk-SK"/>
        </w:rPr>
      </w:pPr>
      <w:r w:rsidRPr="00D62BE8">
        <w:rPr>
          <w:rFonts w:ascii="Georgia" w:hAnsi="Georgia"/>
          <w:sz w:val="22"/>
          <w:szCs w:val="22"/>
          <w:lang w:val="sk-SK"/>
        </w:rPr>
        <w:t xml:space="preserve">         Zamestnávateľ</w:t>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r>
      <w:r w:rsidRPr="00D62BE8">
        <w:rPr>
          <w:rFonts w:ascii="Georgia" w:hAnsi="Georgia"/>
          <w:sz w:val="22"/>
          <w:szCs w:val="22"/>
          <w:lang w:val="sk-SK"/>
        </w:rPr>
        <w:tab/>
        <w:t xml:space="preserve">      Zamestnanec</w:t>
      </w:r>
      <w:r w:rsidRPr="00D62BE8">
        <w:rPr>
          <w:rFonts w:ascii="Georgia" w:hAnsi="Georgia"/>
          <w:bCs/>
          <w:sz w:val="22"/>
          <w:szCs w:val="22"/>
          <w:lang w:val="sk-SK"/>
        </w:rPr>
        <w:tab/>
      </w:r>
    </w:p>
    <w:p w14:paraId="104D1B77" w14:textId="77777777" w:rsidR="00B35982" w:rsidRDefault="00D30B46"/>
    <w:sectPr w:rsidR="00B35982" w:rsidSect="00EB6737">
      <w:headerReference w:type="even" r:id="rId9"/>
      <w:headerReference w:type="default" r:id="rId10"/>
      <w:footerReference w:type="even" r:id="rId11"/>
      <w:footerReference w:type="default" r:id="rId12"/>
      <w:headerReference w:type="first" r:id="rId13"/>
      <w:footerReference w:type="first" r:id="rId14"/>
      <w:pgSz w:w="11907" w:h="16840"/>
      <w:pgMar w:top="851" w:right="1417" w:bottom="1417" w:left="1417" w:header="0" w:footer="1134" w:gutter="0"/>
      <w:cols w:space="708"/>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UDr. Roman Frnčo" w:date="2016-11-03T11:14:00Z" w:initials="RF">
    <w:p w14:paraId="4A843B85" w14:textId="77777777" w:rsidR="004326C8" w:rsidRPr="00B65F6D" w:rsidRDefault="004326C8" w:rsidP="004326C8">
      <w:pPr>
        <w:pStyle w:val="Textkomentra"/>
        <w:rPr>
          <w:sz w:val="20"/>
          <w:szCs w:val="20"/>
          <w:lang w:val="sk-SK"/>
        </w:rPr>
      </w:pPr>
      <w:r w:rsidRPr="00B65F6D">
        <w:rPr>
          <w:rStyle w:val="Odkaznakomentr"/>
          <w:sz w:val="20"/>
          <w:szCs w:val="20"/>
          <w:lang w:val="sk-SK"/>
        </w:rPr>
        <w:annotationRef/>
      </w:r>
      <w:r w:rsidRPr="00031204">
        <w:rPr>
          <w:rFonts w:ascii="Georgia" w:eastAsiaTheme="minorHAnsi" w:hAnsi="Georgia" w:cs="Arial"/>
          <w:sz w:val="20"/>
          <w:szCs w:val="20"/>
          <w:lang w:val="sk-SK" w:eastAsia="en-US"/>
        </w:rPr>
        <w:t>Pozn. Má ísť o hotovosť, ceniny, tovar, zásoby materiálu, alebo iné hodnoty určené na obeh alebo obrat, teda nie o zverenie pracovných nástrojov. Na to slúži Písomné potvrdenie o prevzatí predmetu.</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43B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47763" w14:textId="77777777" w:rsidR="00D30B46" w:rsidRDefault="00D30B46" w:rsidP="003F6814">
      <w:r>
        <w:separator/>
      </w:r>
    </w:p>
  </w:endnote>
  <w:endnote w:type="continuationSeparator" w:id="0">
    <w:p w14:paraId="16763C57" w14:textId="77777777" w:rsidR="00D30B46" w:rsidRDefault="00D30B46" w:rsidP="003F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D9EE" w14:textId="77777777" w:rsidR="003F6814" w:rsidRDefault="003F6814">
    <w:pPr>
      <w:pStyle w:val="Pt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E52E" w14:textId="2C0E75EE" w:rsidR="003F6814" w:rsidRPr="00EB6737" w:rsidRDefault="003F6814" w:rsidP="00EB6737">
    <w:pPr>
      <w:pStyle w:val="Pt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CEA8" w14:textId="6829BBA8" w:rsidR="003F6814" w:rsidRPr="00EB6737" w:rsidRDefault="00EB6737" w:rsidP="00EB6737">
    <w:pPr>
      <w:pStyle w:val="Pta"/>
      <w:jc w:val="both"/>
      <w:rPr>
        <w:i/>
        <w:sz w:val="16"/>
        <w:szCs w:val="16"/>
      </w:rPr>
    </w:pPr>
    <w:r w:rsidRPr="003F6814">
      <w:rPr>
        <w:rFonts w:ascii="Times" w:eastAsiaTheme="minorHAnsi" w:hAnsi="Times" w:cs="Times"/>
        <w:i/>
        <w:color w:val="000000"/>
        <w:sz w:val="16"/>
        <w:szCs w:val="16"/>
        <w:lang w:val="sk-SK" w:eastAsia="en-US"/>
      </w:rPr>
      <w:t>Právny dokument vychádza zo vzoru uverejneného na stránke</w:t>
    </w:r>
    <w:r>
      <w:rPr>
        <w:rFonts w:ascii="Times" w:eastAsiaTheme="minorHAnsi" w:hAnsi="Times" w:cs="Times"/>
        <w:i/>
        <w:color w:val="000000"/>
        <w:sz w:val="16"/>
        <w:szCs w:val="16"/>
        <w:lang w:eastAsia="en-US"/>
      </w:rPr>
      <w:t xml:space="preserve"> advokáta</w:t>
    </w:r>
    <w:r w:rsidRPr="003F6814">
      <w:rPr>
        <w:rFonts w:ascii="Times" w:eastAsiaTheme="minorHAnsi" w:hAnsi="Times" w:cs="Times"/>
        <w:i/>
        <w:color w:val="000000"/>
        <w:sz w:val="16"/>
        <w:szCs w:val="16"/>
        <w:lang w:val="sk-SK" w:eastAsia="en-US"/>
      </w:rPr>
      <w:t> JUDr. Roman</w:t>
    </w:r>
    <w:r>
      <w:rPr>
        <w:rFonts w:ascii="Times" w:eastAsiaTheme="minorHAnsi" w:hAnsi="Times" w:cs="Times"/>
        <w:i/>
        <w:color w:val="000000"/>
        <w:sz w:val="16"/>
        <w:szCs w:val="16"/>
        <w:lang w:eastAsia="en-US"/>
      </w:rPr>
      <w:t xml:space="preserve">a Frnča - </w:t>
    </w:r>
    <w:r w:rsidRPr="003F6814">
      <w:rPr>
        <w:rFonts w:ascii="Times" w:eastAsiaTheme="minorHAnsi" w:hAnsi="Times" w:cs="Times"/>
        <w:i/>
        <w:color w:val="000000"/>
        <w:sz w:val="16"/>
        <w:szCs w:val="16"/>
        <w:lang w:val="sk-SK" w:eastAsia="en-US"/>
      </w:rPr>
      <w:t>www.frnco.sk. Vzor je možné ľubovoľne upravovať, dopĺňať. Zodpovednosť za správnosť vyplnenia a správnosť zvolenia dokumentu nesú zodpovednosť zmluvné strany. V prípade spornosti výkladu je možné kontaktovať uvedeného advokáta.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EAE79" w14:textId="77777777" w:rsidR="00D30B46" w:rsidRDefault="00D30B46" w:rsidP="003F6814">
      <w:r>
        <w:separator/>
      </w:r>
    </w:p>
  </w:footnote>
  <w:footnote w:type="continuationSeparator" w:id="0">
    <w:p w14:paraId="3C9D4368" w14:textId="77777777" w:rsidR="00D30B46" w:rsidRDefault="00D30B46" w:rsidP="003F68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67F0" w14:textId="77777777" w:rsidR="003F6814" w:rsidRDefault="003F6814">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955B" w14:textId="77777777" w:rsidR="003F6814" w:rsidRDefault="003F6814">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D2D7" w14:textId="77777777" w:rsidR="003F6814" w:rsidRDefault="003F6814">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E6C81"/>
    <w:multiLevelType w:val="hybridMultilevel"/>
    <w:tmpl w:val="B8CC057C"/>
    <w:lvl w:ilvl="0" w:tplc="CDFA9C0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C8"/>
    <w:rsid w:val="001D53EC"/>
    <w:rsid w:val="003F6814"/>
    <w:rsid w:val="004326C8"/>
    <w:rsid w:val="00741105"/>
    <w:rsid w:val="008A4225"/>
    <w:rsid w:val="00D30B46"/>
    <w:rsid w:val="00EB6737"/>
    <w:rsid w:val="00F017A4"/>
    <w:rsid w:val="00FD1818"/>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CC1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4326C8"/>
    <w:rPr>
      <w:rFonts w:ascii="Times New Roman" w:eastAsia="Times New Roman" w:hAnsi="Times New Roman" w:cs="Times New Roman"/>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326C8"/>
    <w:rPr>
      <w:sz w:val="18"/>
      <w:szCs w:val="18"/>
    </w:rPr>
  </w:style>
  <w:style w:type="paragraph" w:styleId="Textkomentra">
    <w:name w:val="annotation text"/>
    <w:basedOn w:val="Normlny"/>
    <w:link w:val="TextkomentraChar"/>
    <w:uiPriority w:val="99"/>
    <w:semiHidden/>
    <w:unhideWhenUsed/>
    <w:rsid w:val="004326C8"/>
    <w:rPr>
      <w:szCs w:val="24"/>
    </w:rPr>
  </w:style>
  <w:style w:type="character" w:customStyle="1" w:styleId="TextkomentraChar">
    <w:name w:val="Text komentára Char"/>
    <w:basedOn w:val="Predvolenpsmoodseku"/>
    <w:link w:val="Textkomentra"/>
    <w:uiPriority w:val="99"/>
    <w:semiHidden/>
    <w:rsid w:val="004326C8"/>
    <w:rPr>
      <w:rFonts w:ascii="Times New Roman" w:eastAsia="Times New Roman" w:hAnsi="Times New Roman" w:cs="Times New Roman"/>
      <w:lang w:val="cs-CZ" w:eastAsia="cs-CZ"/>
    </w:rPr>
  </w:style>
  <w:style w:type="paragraph" w:styleId="Textbubliny">
    <w:name w:val="Balloon Text"/>
    <w:basedOn w:val="Normlny"/>
    <w:link w:val="TextbublinyChar"/>
    <w:uiPriority w:val="99"/>
    <w:semiHidden/>
    <w:unhideWhenUsed/>
    <w:rsid w:val="004326C8"/>
    <w:rPr>
      <w:sz w:val="18"/>
      <w:szCs w:val="18"/>
    </w:rPr>
  </w:style>
  <w:style w:type="character" w:customStyle="1" w:styleId="TextbublinyChar">
    <w:name w:val="Text bubliny Char"/>
    <w:basedOn w:val="Predvolenpsmoodseku"/>
    <w:link w:val="Textbubliny"/>
    <w:uiPriority w:val="99"/>
    <w:semiHidden/>
    <w:rsid w:val="004326C8"/>
    <w:rPr>
      <w:rFonts w:ascii="Times New Roman" w:eastAsia="Times New Roman" w:hAnsi="Times New Roman" w:cs="Times New Roman"/>
      <w:sz w:val="18"/>
      <w:szCs w:val="18"/>
      <w:lang w:val="cs-CZ" w:eastAsia="cs-CZ"/>
    </w:rPr>
  </w:style>
  <w:style w:type="paragraph" w:styleId="Hlavika">
    <w:name w:val="header"/>
    <w:basedOn w:val="Normlny"/>
    <w:link w:val="HlavikaChar"/>
    <w:uiPriority w:val="99"/>
    <w:unhideWhenUsed/>
    <w:rsid w:val="003F6814"/>
    <w:pPr>
      <w:tabs>
        <w:tab w:val="center" w:pos="4536"/>
        <w:tab w:val="right" w:pos="9072"/>
      </w:tabs>
    </w:pPr>
  </w:style>
  <w:style w:type="character" w:customStyle="1" w:styleId="HlavikaChar">
    <w:name w:val="Hlavička Char"/>
    <w:basedOn w:val="Predvolenpsmoodseku"/>
    <w:link w:val="Hlavika"/>
    <w:uiPriority w:val="99"/>
    <w:rsid w:val="003F6814"/>
    <w:rPr>
      <w:rFonts w:ascii="Times New Roman" w:eastAsia="Times New Roman" w:hAnsi="Times New Roman" w:cs="Times New Roman"/>
      <w:szCs w:val="20"/>
      <w:lang w:val="cs-CZ" w:eastAsia="cs-CZ"/>
    </w:rPr>
  </w:style>
  <w:style w:type="paragraph" w:styleId="Pta">
    <w:name w:val="footer"/>
    <w:basedOn w:val="Normlny"/>
    <w:link w:val="PtaChar"/>
    <w:uiPriority w:val="99"/>
    <w:unhideWhenUsed/>
    <w:rsid w:val="003F6814"/>
    <w:pPr>
      <w:tabs>
        <w:tab w:val="center" w:pos="4536"/>
        <w:tab w:val="right" w:pos="9072"/>
      </w:tabs>
    </w:pPr>
  </w:style>
  <w:style w:type="character" w:customStyle="1" w:styleId="PtaChar">
    <w:name w:val="Päta Char"/>
    <w:basedOn w:val="Predvolenpsmoodseku"/>
    <w:link w:val="Pta"/>
    <w:uiPriority w:val="99"/>
    <w:rsid w:val="003F6814"/>
    <w:rPr>
      <w:rFonts w:ascii="Times New Roman" w:eastAsia="Times New Roman" w:hAnsi="Times New Roman" w:cs="Times New Roman"/>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4828</Characters>
  <Application>Microsoft Macintosh Word</Application>
  <DocSecurity>0</DocSecurity>
  <Lines>40</Lines>
  <Paragraphs>11</Paragraphs>
  <ScaleCrop>false</ScaleCrop>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Roman Frnčo</dc:creator>
  <cp:keywords/>
  <dc:description/>
  <cp:lastModifiedBy>JUDr. Roman Frnčo</cp:lastModifiedBy>
  <cp:revision>4</cp:revision>
  <dcterms:created xsi:type="dcterms:W3CDTF">2016-12-21T22:13:00Z</dcterms:created>
  <dcterms:modified xsi:type="dcterms:W3CDTF">2016-12-21T23:05:00Z</dcterms:modified>
</cp:coreProperties>
</file>