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50454" w14:textId="509F69B2" w:rsidR="0008330D" w:rsidRPr="00E161C8" w:rsidRDefault="00C1189D" w:rsidP="00C1189D">
      <w:pPr>
        <w:spacing w:after="0"/>
        <w:jc w:val="center"/>
        <w:rPr>
          <w:rFonts w:ascii="Georgia" w:hAnsi="Georgia"/>
          <w:b/>
        </w:rPr>
      </w:pPr>
      <w:r w:rsidRPr="00E161C8">
        <w:rPr>
          <w:rFonts w:ascii="Georgia" w:hAnsi="Georgia"/>
          <w:b/>
        </w:rPr>
        <w:t>Nájomná zmluva</w:t>
      </w:r>
      <w:r w:rsidR="00F31691" w:rsidRPr="00E161C8">
        <w:rPr>
          <w:rFonts w:ascii="Georgia" w:hAnsi="Georgia"/>
          <w:b/>
        </w:rPr>
        <w:t xml:space="preserve"> k poľnohospodárskemu pozemku</w:t>
      </w:r>
    </w:p>
    <w:p w14:paraId="60EC4D0E" w14:textId="0AFD7806" w:rsidR="00C1189D" w:rsidRDefault="00C1189D" w:rsidP="00145F52">
      <w:pPr>
        <w:jc w:val="center"/>
        <w:rPr>
          <w:rFonts w:ascii="Georgia" w:hAnsi="Georgia"/>
        </w:rPr>
      </w:pPr>
      <w:r w:rsidRPr="00E161C8">
        <w:rPr>
          <w:rFonts w:ascii="Georgia" w:hAnsi="Georgia"/>
        </w:rPr>
        <w:t>uzatvorená medzi</w:t>
      </w:r>
    </w:p>
    <w:p w14:paraId="38F22C43" w14:textId="77777777" w:rsidR="00145F52" w:rsidRPr="00E161C8" w:rsidRDefault="00145F52" w:rsidP="00145F52">
      <w:pPr>
        <w:jc w:val="center"/>
        <w:rPr>
          <w:rFonts w:ascii="Georgia" w:hAnsi="Georgia"/>
        </w:rPr>
      </w:pPr>
    </w:p>
    <w:p w14:paraId="13638D2E" w14:textId="259CC001" w:rsidR="003B2088" w:rsidRPr="00E161C8" w:rsidRDefault="00F31691" w:rsidP="00C1189D">
      <w:pPr>
        <w:rPr>
          <w:rFonts w:ascii="Georgia" w:hAnsi="Georgia"/>
          <w:highlight w:val="yellow"/>
        </w:rPr>
      </w:pPr>
      <w:r w:rsidRPr="00E161C8">
        <w:rPr>
          <w:rFonts w:ascii="Georgia" w:hAnsi="Georgia" w:cs="Arial"/>
          <w:bCs/>
          <w:highlight w:val="yellow"/>
        </w:rPr>
        <w:t>.................................................</w:t>
      </w:r>
    </w:p>
    <w:p w14:paraId="47E793A3" w14:textId="77777777" w:rsidR="00F31691" w:rsidRPr="00E161C8" w:rsidRDefault="00F31691" w:rsidP="00F31691">
      <w:pPr>
        <w:rPr>
          <w:rFonts w:ascii="Georgia" w:hAnsi="Georgia"/>
          <w:highlight w:val="yellow"/>
        </w:rPr>
      </w:pPr>
      <w:r w:rsidRPr="00E161C8">
        <w:rPr>
          <w:rFonts w:ascii="Georgia" w:hAnsi="Georgia" w:cs="Arial"/>
          <w:bCs/>
          <w:highlight w:val="yellow"/>
        </w:rPr>
        <w:t>.................................................</w:t>
      </w:r>
    </w:p>
    <w:p w14:paraId="1BF2A470" w14:textId="77777777" w:rsidR="00F31691" w:rsidRPr="00E161C8" w:rsidRDefault="00F31691" w:rsidP="00F31691">
      <w:pPr>
        <w:rPr>
          <w:rFonts w:ascii="Georgia" w:hAnsi="Georgia"/>
          <w:highlight w:val="yellow"/>
        </w:rPr>
      </w:pPr>
      <w:r w:rsidRPr="00E161C8">
        <w:rPr>
          <w:rFonts w:ascii="Georgia" w:hAnsi="Georgia" w:cs="Arial"/>
          <w:bCs/>
          <w:highlight w:val="yellow"/>
        </w:rPr>
        <w:t>.................................................</w:t>
      </w:r>
    </w:p>
    <w:p w14:paraId="1A17BE77" w14:textId="48712E47" w:rsidR="00F31691" w:rsidRPr="00E161C8" w:rsidRDefault="00F31691" w:rsidP="00C1189D">
      <w:pPr>
        <w:rPr>
          <w:rFonts w:ascii="Georgia" w:hAnsi="Georgia"/>
        </w:rPr>
      </w:pPr>
      <w:r w:rsidRPr="00E161C8">
        <w:rPr>
          <w:rFonts w:ascii="Georgia" w:hAnsi="Georgia" w:cs="Arial"/>
          <w:bCs/>
          <w:highlight w:val="yellow"/>
        </w:rPr>
        <w:t>.................................................</w:t>
      </w:r>
    </w:p>
    <w:p w14:paraId="613DE0FC" w14:textId="4651D9DB" w:rsidR="00F31691" w:rsidRPr="00E161C8" w:rsidRDefault="003B2088" w:rsidP="00C1189D">
      <w:pPr>
        <w:rPr>
          <w:rFonts w:ascii="Georgia" w:hAnsi="Georgia"/>
        </w:rPr>
      </w:pPr>
      <w:r w:rsidRPr="00E161C8">
        <w:rPr>
          <w:rFonts w:ascii="Georgia" w:hAnsi="Georgia"/>
        </w:rPr>
        <w:t>na strane jednej ako prenajímateľom</w:t>
      </w:r>
    </w:p>
    <w:p w14:paraId="776B0F7B" w14:textId="4D1F6DD1" w:rsidR="00F31691" w:rsidRPr="00E161C8" w:rsidRDefault="003B2088" w:rsidP="00C1189D">
      <w:pPr>
        <w:rPr>
          <w:rFonts w:ascii="Georgia" w:hAnsi="Georgia"/>
        </w:rPr>
      </w:pPr>
      <w:r w:rsidRPr="00E161C8">
        <w:rPr>
          <w:rFonts w:ascii="Georgia" w:hAnsi="Georgia"/>
        </w:rPr>
        <w:t>a</w:t>
      </w:r>
    </w:p>
    <w:p w14:paraId="390947F0" w14:textId="77777777" w:rsidR="00F31691" w:rsidRPr="00E161C8" w:rsidRDefault="00F31691" w:rsidP="00F31691">
      <w:pPr>
        <w:rPr>
          <w:rFonts w:ascii="Georgia" w:hAnsi="Georgia"/>
          <w:highlight w:val="yellow"/>
        </w:rPr>
      </w:pPr>
      <w:r w:rsidRPr="00E161C8">
        <w:rPr>
          <w:rFonts w:ascii="Georgia" w:hAnsi="Georgia" w:cs="Arial"/>
          <w:bCs/>
          <w:highlight w:val="yellow"/>
        </w:rPr>
        <w:t>.................................................</w:t>
      </w:r>
    </w:p>
    <w:p w14:paraId="5E21A0F4" w14:textId="77777777" w:rsidR="00F31691" w:rsidRPr="00E161C8" w:rsidRDefault="00F31691" w:rsidP="00F31691">
      <w:pPr>
        <w:rPr>
          <w:rFonts w:ascii="Georgia" w:hAnsi="Georgia"/>
          <w:highlight w:val="yellow"/>
        </w:rPr>
      </w:pPr>
      <w:r w:rsidRPr="00E161C8">
        <w:rPr>
          <w:rFonts w:ascii="Georgia" w:hAnsi="Georgia" w:cs="Arial"/>
          <w:bCs/>
          <w:highlight w:val="yellow"/>
        </w:rPr>
        <w:t>.................................................</w:t>
      </w:r>
    </w:p>
    <w:p w14:paraId="4B288DA0" w14:textId="77777777" w:rsidR="00F31691" w:rsidRPr="00E161C8" w:rsidRDefault="00F31691" w:rsidP="00F31691">
      <w:pPr>
        <w:rPr>
          <w:rFonts w:ascii="Georgia" w:hAnsi="Georgia"/>
          <w:highlight w:val="yellow"/>
        </w:rPr>
      </w:pPr>
      <w:r w:rsidRPr="00E161C8">
        <w:rPr>
          <w:rFonts w:ascii="Georgia" w:hAnsi="Georgia" w:cs="Arial"/>
          <w:bCs/>
          <w:highlight w:val="yellow"/>
        </w:rPr>
        <w:t>.................................................</w:t>
      </w:r>
    </w:p>
    <w:p w14:paraId="6DCE1CEC" w14:textId="77777777" w:rsidR="00F31691" w:rsidRPr="00E161C8" w:rsidRDefault="00F31691" w:rsidP="00F31691">
      <w:pPr>
        <w:rPr>
          <w:rFonts w:ascii="Georgia" w:hAnsi="Georgia"/>
        </w:rPr>
      </w:pPr>
      <w:r w:rsidRPr="00E161C8">
        <w:rPr>
          <w:rFonts w:ascii="Georgia" w:hAnsi="Georgia" w:cs="Arial"/>
          <w:bCs/>
          <w:highlight w:val="yellow"/>
        </w:rPr>
        <w:t>.................................................</w:t>
      </w:r>
    </w:p>
    <w:p w14:paraId="3C25A83A" w14:textId="77777777" w:rsidR="00F35B9D" w:rsidRPr="00E161C8" w:rsidRDefault="00F35B9D" w:rsidP="00C1189D">
      <w:pPr>
        <w:rPr>
          <w:rFonts w:ascii="Georgia" w:hAnsi="Georgia"/>
        </w:rPr>
      </w:pPr>
      <w:r w:rsidRPr="00E161C8">
        <w:rPr>
          <w:rFonts w:ascii="Georgia" w:hAnsi="Georgia"/>
        </w:rPr>
        <w:t>na strane druhej ako nájomcom</w:t>
      </w:r>
    </w:p>
    <w:p w14:paraId="0BB38068" w14:textId="77777777" w:rsidR="00F35B9D" w:rsidRPr="00E161C8" w:rsidRDefault="00F35B9D" w:rsidP="00C1189D">
      <w:pPr>
        <w:rPr>
          <w:rFonts w:ascii="Georgia" w:hAnsi="Georgia"/>
        </w:rPr>
      </w:pPr>
      <w:r w:rsidRPr="00E161C8">
        <w:rPr>
          <w:rFonts w:ascii="Georgia" w:hAnsi="Georgia"/>
        </w:rPr>
        <w:t>za nasledovných podmienok:</w:t>
      </w:r>
    </w:p>
    <w:p w14:paraId="0051C644" w14:textId="77777777" w:rsidR="00F35B9D" w:rsidRPr="00E161C8" w:rsidRDefault="00F35B9D" w:rsidP="00F35B9D">
      <w:pPr>
        <w:jc w:val="center"/>
        <w:rPr>
          <w:rFonts w:ascii="Georgia" w:hAnsi="Georgia"/>
          <w:b/>
        </w:rPr>
      </w:pPr>
      <w:r w:rsidRPr="00E161C8">
        <w:rPr>
          <w:rFonts w:ascii="Georgia" w:hAnsi="Georgia"/>
          <w:b/>
        </w:rPr>
        <w:t>I.</w:t>
      </w:r>
    </w:p>
    <w:p w14:paraId="5C2FBFD2" w14:textId="77777777" w:rsidR="00F35B9D" w:rsidRPr="00E161C8" w:rsidRDefault="00F35B9D" w:rsidP="00F35B9D">
      <w:pPr>
        <w:jc w:val="center"/>
        <w:rPr>
          <w:rFonts w:ascii="Georgia" w:hAnsi="Georgia"/>
          <w:b/>
          <w:color w:val="FF0000"/>
        </w:rPr>
      </w:pPr>
      <w:r w:rsidRPr="00E161C8">
        <w:rPr>
          <w:rFonts w:ascii="Georgia" w:hAnsi="Georgia"/>
          <w:b/>
        </w:rPr>
        <w:t>Predmet zmluvy</w:t>
      </w:r>
    </w:p>
    <w:p w14:paraId="2EDEC012" w14:textId="072D3BEF" w:rsidR="00F35B9D" w:rsidRPr="00E161C8" w:rsidRDefault="00F35B9D" w:rsidP="00FC1993">
      <w:pPr>
        <w:pStyle w:val="Odsekzoznamu"/>
        <w:numPr>
          <w:ilvl w:val="1"/>
          <w:numId w:val="1"/>
        </w:numPr>
        <w:jc w:val="both"/>
        <w:rPr>
          <w:rFonts w:ascii="Georgia" w:hAnsi="Georgia"/>
        </w:rPr>
      </w:pPr>
      <w:r w:rsidRPr="00E161C8">
        <w:rPr>
          <w:rFonts w:ascii="Georgia" w:hAnsi="Georgia"/>
        </w:rPr>
        <w:t xml:space="preserve">Predmetom zmluvy je nájomný vzťah medzi zmluvnými stranami, pričom účelom zmluvy je úprava tohto vzťahu v súlade s vôľou strán a všeobecne záväznými právnymi predpismi. </w:t>
      </w:r>
    </w:p>
    <w:p w14:paraId="327B402A" w14:textId="7B84B89B" w:rsidR="00F35B9D" w:rsidRPr="00E161C8" w:rsidRDefault="00F35B9D" w:rsidP="00FC1993">
      <w:pPr>
        <w:pStyle w:val="Odsekzoznamu"/>
        <w:numPr>
          <w:ilvl w:val="1"/>
          <w:numId w:val="1"/>
        </w:numPr>
        <w:jc w:val="both"/>
        <w:rPr>
          <w:rFonts w:ascii="Georgia" w:hAnsi="Georgia"/>
        </w:rPr>
      </w:pPr>
      <w:r w:rsidRPr="00E161C8">
        <w:rPr>
          <w:rFonts w:ascii="Georgia" w:hAnsi="Georgia"/>
        </w:rPr>
        <w:t>P</w:t>
      </w:r>
      <w:r w:rsidR="00FC1993" w:rsidRPr="00E161C8">
        <w:rPr>
          <w:rFonts w:ascii="Georgia" w:hAnsi="Georgia"/>
        </w:rPr>
        <w:t xml:space="preserve">redmetom nájmu </w:t>
      </w:r>
      <w:r w:rsidRPr="00E161C8">
        <w:rPr>
          <w:rFonts w:ascii="Georgia" w:hAnsi="Georgia"/>
        </w:rPr>
        <w:t xml:space="preserve">sú pozemky vo vlastníctve prenajímateľa, ktoré sa nachádzajú v k.ú. </w:t>
      </w:r>
      <w:r w:rsidR="00F31691" w:rsidRPr="00E161C8">
        <w:rPr>
          <w:rFonts w:ascii="Georgia" w:hAnsi="Georgia"/>
          <w:highlight w:val="yellow"/>
        </w:rPr>
        <w:t>................</w:t>
      </w:r>
      <w:r w:rsidRPr="00E161C8">
        <w:rPr>
          <w:rFonts w:ascii="Georgia" w:hAnsi="Georgia"/>
        </w:rPr>
        <w:t>,</w:t>
      </w:r>
      <w:r w:rsidR="00C87CDD" w:rsidRPr="00E161C8">
        <w:rPr>
          <w:rFonts w:ascii="Georgia" w:hAnsi="Georgia"/>
        </w:rPr>
        <w:t xml:space="preserve"> obec </w:t>
      </w:r>
      <w:r w:rsidR="00F31691" w:rsidRPr="00E161C8">
        <w:rPr>
          <w:rFonts w:ascii="Georgia" w:hAnsi="Georgia"/>
          <w:highlight w:val="yellow"/>
        </w:rPr>
        <w:t>................</w:t>
      </w:r>
      <w:r w:rsidR="00C87CDD" w:rsidRPr="00E161C8">
        <w:rPr>
          <w:rFonts w:ascii="Georgia" w:hAnsi="Georgia"/>
        </w:rPr>
        <w:t xml:space="preserve">, okres </w:t>
      </w:r>
      <w:r w:rsidR="00F31691" w:rsidRPr="00E161C8">
        <w:rPr>
          <w:rFonts w:ascii="Georgia" w:hAnsi="Georgia"/>
          <w:highlight w:val="yellow"/>
        </w:rPr>
        <w:t>................</w:t>
      </w:r>
      <w:r w:rsidR="0018029C" w:rsidRPr="00E161C8">
        <w:rPr>
          <w:rFonts w:ascii="Georgia" w:hAnsi="Georgia"/>
        </w:rPr>
        <w:t>,</w:t>
      </w:r>
      <w:r w:rsidRPr="00E161C8">
        <w:rPr>
          <w:rFonts w:ascii="Georgia" w:hAnsi="Georgia"/>
        </w:rPr>
        <w:t xml:space="preserve"> LV č. </w:t>
      </w:r>
      <w:r w:rsidR="00F31691" w:rsidRPr="00E161C8">
        <w:rPr>
          <w:rFonts w:ascii="Georgia" w:hAnsi="Georgia"/>
          <w:highlight w:val="yellow"/>
        </w:rPr>
        <w:t>................</w:t>
      </w:r>
      <w:r w:rsidRPr="00E161C8">
        <w:rPr>
          <w:rFonts w:ascii="Georgia" w:hAnsi="Georgia"/>
        </w:rPr>
        <w:t>:</w:t>
      </w:r>
    </w:p>
    <w:p w14:paraId="3D596BFE" w14:textId="23C18C62" w:rsidR="00F35B9D" w:rsidRPr="00E161C8" w:rsidRDefault="00F35B9D" w:rsidP="00FC1993">
      <w:pPr>
        <w:pStyle w:val="Odsekzoznamu"/>
        <w:numPr>
          <w:ilvl w:val="0"/>
          <w:numId w:val="2"/>
        </w:numPr>
        <w:jc w:val="both"/>
        <w:rPr>
          <w:rFonts w:ascii="Georgia" w:hAnsi="Georgia"/>
        </w:rPr>
      </w:pPr>
      <w:r w:rsidRPr="00E161C8">
        <w:rPr>
          <w:rFonts w:ascii="Georgia" w:hAnsi="Georgia"/>
        </w:rPr>
        <w:t>Parcela “</w:t>
      </w:r>
      <w:r w:rsidR="00F31691" w:rsidRPr="00E161C8">
        <w:rPr>
          <w:rFonts w:ascii="Georgia" w:hAnsi="Georgia"/>
          <w:highlight w:val="yellow"/>
        </w:rPr>
        <w:t>........</w:t>
      </w:r>
      <w:r w:rsidRPr="00E161C8">
        <w:rPr>
          <w:rFonts w:ascii="Georgia" w:hAnsi="Georgia"/>
        </w:rPr>
        <w:t xml:space="preserve">“ č. </w:t>
      </w:r>
      <w:r w:rsidR="00F31691" w:rsidRPr="00E161C8">
        <w:rPr>
          <w:rFonts w:ascii="Georgia" w:hAnsi="Georgia"/>
          <w:highlight w:val="yellow"/>
        </w:rPr>
        <w:t>........</w:t>
      </w:r>
      <w:r w:rsidRPr="00E161C8">
        <w:rPr>
          <w:rFonts w:ascii="Georgia" w:hAnsi="Georgia"/>
        </w:rPr>
        <w:t xml:space="preserve">, výmera </w:t>
      </w:r>
      <w:r w:rsidR="00F31691" w:rsidRPr="00E161C8">
        <w:rPr>
          <w:rFonts w:ascii="Georgia" w:hAnsi="Georgia"/>
          <w:highlight w:val="yellow"/>
        </w:rPr>
        <w:t>........</w:t>
      </w:r>
      <w:r w:rsidRPr="00E161C8">
        <w:rPr>
          <w:rFonts w:ascii="Georgia" w:hAnsi="Georgia"/>
        </w:rPr>
        <w:t xml:space="preserve"> m2, druh </w:t>
      </w:r>
      <w:r w:rsidR="00F31691" w:rsidRPr="00E161C8">
        <w:rPr>
          <w:rFonts w:ascii="Georgia" w:hAnsi="Georgia"/>
          <w:highlight w:val="yellow"/>
        </w:rPr>
        <w:t>........</w:t>
      </w:r>
      <w:r w:rsidRPr="00E161C8">
        <w:rPr>
          <w:rFonts w:ascii="Georgia" w:hAnsi="Georgia"/>
        </w:rPr>
        <w:t>,</w:t>
      </w:r>
    </w:p>
    <w:p w14:paraId="1F463DE7" w14:textId="77777777" w:rsidR="00F31691" w:rsidRPr="00E161C8" w:rsidRDefault="00F31691" w:rsidP="00F31691">
      <w:pPr>
        <w:pStyle w:val="Odsekzoznamu"/>
        <w:numPr>
          <w:ilvl w:val="0"/>
          <w:numId w:val="2"/>
        </w:numPr>
        <w:jc w:val="both"/>
        <w:rPr>
          <w:rFonts w:ascii="Georgia" w:hAnsi="Georgia"/>
        </w:rPr>
      </w:pPr>
      <w:r w:rsidRPr="00E161C8">
        <w:rPr>
          <w:rFonts w:ascii="Georgia" w:hAnsi="Georgia"/>
        </w:rPr>
        <w:t>Parcela “</w:t>
      </w:r>
      <w:r w:rsidRPr="00E161C8">
        <w:rPr>
          <w:rFonts w:ascii="Georgia" w:hAnsi="Georgia"/>
          <w:highlight w:val="yellow"/>
        </w:rPr>
        <w:t>........</w:t>
      </w:r>
      <w:r w:rsidRPr="00E161C8">
        <w:rPr>
          <w:rFonts w:ascii="Georgia" w:hAnsi="Georgia"/>
        </w:rPr>
        <w:t xml:space="preserve">“ č. </w:t>
      </w:r>
      <w:r w:rsidRPr="00E161C8">
        <w:rPr>
          <w:rFonts w:ascii="Georgia" w:hAnsi="Georgia"/>
          <w:highlight w:val="yellow"/>
        </w:rPr>
        <w:t>........</w:t>
      </w:r>
      <w:r w:rsidRPr="00E161C8">
        <w:rPr>
          <w:rFonts w:ascii="Georgia" w:hAnsi="Georgia"/>
        </w:rPr>
        <w:t xml:space="preserve">, výmera </w:t>
      </w:r>
      <w:r w:rsidRPr="00E161C8">
        <w:rPr>
          <w:rFonts w:ascii="Georgia" w:hAnsi="Georgia"/>
          <w:highlight w:val="yellow"/>
        </w:rPr>
        <w:t>........</w:t>
      </w:r>
      <w:r w:rsidRPr="00E161C8">
        <w:rPr>
          <w:rFonts w:ascii="Georgia" w:hAnsi="Georgia"/>
        </w:rPr>
        <w:t xml:space="preserve"> m2, druh </w:t>
      </w:r>
      <w:r w:rsidRPr="00E161C8">
        <w:rPr>
          <w:rFonts w:ascii="Georgia" w:hAnsi="Georgia"/>
          <w:highlight w:val="yellow"/>
        </w:rPr>
        <w:t>........</w:t>
      </w:r>
      <w:r w:rsidRPr="00E161C8">
        <w:rPr>
          <w:rFonts w:ascii="Georgia" w:hAnsi="Georgia"/>
        </w:rPr>
        <w:t>,</w:t>
      </w:r>
    </w:p>
    <w:p w14:paraId="64C19584" w14:textId="0FD6AE93" w:rsidR="00F31691" w:rsidRPr="00E161C8" w:rsidRDefault="00F31691" w:rsidP="00F31691">
      <w:pPr>
        <w:pStyle w:val="Odsekzoznamu"/>
        <w:numPr>
          <w:ilvl w:val="0"/>
          <w:numId w:val="2"/>
        </w:numPr>
        <w:jc w:val="both"/>
        <w:rPr>
          <w:rFonts w:ascii="Georgia" w:hAnsi="Georgia"/>
        </w:rPr>
      </w:pPr>
      <w:r w:rsidRPr="00E161C8">
        <w:rPr>
          <w:rFonts w:ascii="Georgia" w:hAnsi="Georgia"/>
        </w:rPr>
        <w:t>Parcela “</w:t>
      </w:r>
      <w:r w:rsidRPr="00E161C8">
        <w:rPr>
          <w:rFonts w:ascii="Georgia" w:hAnsi="Georgia"/>
          <w:highlight w:val="yellow"/>
        </w:rPr>
        <w:t>........</w:t>
      </w:r>
      <w:r w:rsidRPr="00E161C8">
        <w:rPr>
          <w:rFonts w:ascii="Georgia" w:hAnsi="Georgia"/>
        </w:rPr>
        <w:t xml:space="preserve">“ č. </w:t>
      </w:r>
      <w:r w:rsidRPr="00E161C8">
        <w:rPr>
          <w:rFonts w:ascii="Georgia" w:hAnsi="Georgia"/>
          <w:highlight w:val="yellow"/>
        </w:rPr>
        <w:t>........</w:t>
      </w:r>
      <w:r w:rsidRPr="00E161C8">
        <w:rPr>
          <w:rFonts w:ascii="Georgia" w:hAnsi="Georgia"/>
        </w:rPr>
        <w:t xml:space="preserve">, výmera </w:t>
      </w:r>
      <w:r w:rsidRPr="00E161C8">
        <w:rPr>
          <w:rFonts w:ascii="Georgia" w:hAnsi="Georgia"/>
          <w:highlight w:val="yellow"/>
        </w:rPr>
        <w:t>........</w:t>
      </w:r>
      <w:r w:rsidRPr="00E161C8">
        <w:rPr>
          <w:rFonts w:ascii="Georgia" w:hAnsi="Georgia"/>
        </w:rPr>
        <w:t xml:space="preserve"> m2, druh </w:t>
      </w:r>
      <w:r w:rsidRPr="00E161C8">
        <w:rPr>
          <w:rFonts w:ascii="Georgia" w:hAnsi="Georgia"/>
          <w:highlight w:val="yellow"/>
        </w:rPr>
        <w:t>........</w:t>
      </w:r>
      <w:r w:rsidRPr="00E161C8">
        <w:rPr>
          <w:rFonts w:ascii="Georgia" w:hAnsi="Georgia"/>
        </w:rPr>
        <w:t>.</w:t>
      </w:r>
    </w:p>
    <w:p w14:paraId="539D5DF8" w14:textId="509201C9" w:rsidR="00FC1993" w:rsidRPr="00E161C8" w:rsidRDefault="00F35B9D" w:rsidP="00260801">
      <w:pPr>
        <w:ind w:left="360"/>
        <w:jc w:val="both"/>
        <w:rPr>
          <w:rFonts w:ascii="Georgia" w:hAnsi="Georgia"/>
        </w:rPr>
      </w:pPr>
      <w:r w:rsidRPr="00E161C8">
        <w:rPr>
          <w:rFonts w:ascii="Georgia" w:hAnsi="Georgia"/>
        </w:rPr>
        <w:t xml:space="preserve">Prenajímateľ odovzdáva do nájmu a nájomca preberá do nájmu vyššie uvedené </w:t>
      </w:r>
      <w:r w:rsidR="0046248D" w:rsidRPr="00E161C8">
        <w:rPr>
          <w:rFonts w:ascii="Georgia" w:hAnsi="Georgia"/>
        </w:rPr>
        <w:t xml:space="preserve">nehnuteľnosti. </w:t>
      </w:r>
    </w:p>
    <w:p w14:paraId="5EA4068C" w14:textId="0C5B594F" w:rsidR="009F27F7" w:rsidRPr="00E161C8" w:rsidRDefault="009F27F7" w:rsidP="009F27F7">
      <w:pPr>
        <w:ind w:left="360"/>
        <w:jc w:val="center"/>
        <w:rPr>
          <w:rFonts w:ascii="Georgia" w:hAnsi="Georgia"/>
          <w:b/>
        </w:rPr>
      </w:pPr>
      <w:r w:rsidRPr="00E161C8">
        <w:rPr>
          <w:rFonts w:ascii="Georgia" w:hAnsi="Georgia"/>
          <w:b/>
        </w:rPr>
        <w:t>II.</w:t>
      </w:r>
    </w:p>
    <w:p w14:paraId="559C05B2" w14:textId="77777777" w:rsidR="009F27F7" w:rsidRPr="00E161C8" w:rsidRDefault="009F27F7" w:rsidP="009F27F7">
      <w:pPr>
        <w:ind w:left="360"/>
        <w:jc w:val="center"/>
        <w:rPr>
          <w:rFonts w:ascii="Georgia" w:hAnsi="Georgia"/>
        </w:rPr>
      </w:pPr>
      <w:r w:rsidRPr="00E161C8">
        <w:rPr>
          <w:rFonts w:ascii="Georgia" w:hAnsi="Georgia"/>
          <w:b/>
        </w:rPr>
        <w:t>Doba nájmu</w:t>
      </w:r>
    </w:p>
    <w:p w14:paraId="41F27FD9" w14:textId="795809A6" w:rsidR="00BE3B11" w:rsidRPr="00E161C8" w:rsidRDefault="00BE3B11" w:rsidP="000D61BC">
      <w:pPr>
        <w:ind w:left="360"/>
        <w:jc w:val="both"/>
        <w:rPr>
          <w:rFonts w:ascii="Georgia" w:hAnsi="Georgia"/>
        </w:rPr>
      </w:pPr>
      <w:r w:rsidRPr="00E161C8">
        <w:rPr>
          <w:rFonts w:ascii="Georgia" w:hAnsi="Georgia"/>
        </w:rPr>
        <w:t xml:space="preserve">Nájom sa uzatvára na dobu </w:t>
      </w:r>
      <w:r w:rsidR="00867CF6" w:rsidRPr="00E161C8">
        <w:rPr>
          <w:rFonts w:ascii="Georgia" w:hAnsi="Georgia"/>
          <w:highlight w:val="yellow"/>
        </w:rPr>
        <w:t>ne</w:t>
      </w:r>
      <w:r w:rsidRPr="00E161C8">
        <w:rPr>
          <w:rFonts w:ascii="Georgia" w:hAnsi="Georgia"/>
          <w:highlight w:val="yellow"/>
        </w:rPr>
        <w:t>určitú</w:t>
      </w:r>
      <w:r w:rsidR="001C57EC" w:rsidRPr="00E161C8">
        <w:rPr>
          <w:rFonts w:ascii="Georgia" w:hAnsi="Georgia"/>
        </w:rPr>
        <w:t xml:space="preserve"> / </w:t>
      </w:r>
      <w:commentRangeStart w:id="0"/>
      <w:r w:rsidR="001C57EC" w:rsidRPr="00E161C8">
        <w:rPr>
          <w:rFonts w:ascii="Georgia" w:hAnsi="Georgia"/>
          <w:highlight w:val="yellow"/>
        </w:rPr>
        <w:t>určitú a to na dobu ........ rokov</w:t>
      </w:r>
      <w:commentRangeEnd w:id="0"/>
      <w:r w:rsidR="001C57EC" w:rsidRPr="00E161C8">
        <w:rPr>
          <w:rStyle w:val="Odkaznakomentr"/>
        </w:rPr>
        <w:commentReference w:id="0"/>
      </w:r>
      <w:r w:rsidR="00867CF6" w:rsidRPr="00E161C8">
        <w:rPr>
          <w:rFonts w:ascii="Georgia" w:hAnsi="Georgia"/>
        </w:rPr>
        <w:t xml:space="preserve">. </w:t>
      </w:r>
    </w:p>
    <w:p w14:paraId="728CC26B" w14:textId="77777777" w:rsidR="0046248D" w:rsidRPr="00E161C8" w:rsidRDefault="0046248D" w:rsidP="00BE3B11">
      <w:pPr>
        <w:ind w:left="360"/>
        <w:jc w:val="center"/>
        <w:rPr>
          <w:rFonts w:ascii="Georgia" w:hAnsi="Georgia"/>
          <w:b/>
        </w:rPr>
      </w:pPr>
    </w:p>
    <w:p w14:paraId="0F1F75FC" w14:textId="6DF83D79" w:rsidR="00BE3B11" w:rsidRPr="00E161C8" w:rsidRDefault="00BE3B11" w:rsidP="00BE3B11">
      <w:pPr>
        <w:ind w:left="360"/>
        <w:jc w:val="center"/>
        <w:rPr>
          <w:rFonts w:ascii="Georgia" w:hAnsi="Georgia"/>
          <w:b/>
        </w:rPr>
      </w:pPr>
      <w:r w:rsidRPr="00E161C8">
        <w:rPr>
          <w:rFonts w:ascii="Georgia" w:hAnsi="Georgia"/>
          <w:b/>
        </w:rPr>
        <w:t>I</w:t>
      </w:r>
      <w:r w:rsidR="00DF1F87" w:rsidRPr="00E161C8">
        <w:rPr>
          <w:rFonts w:ascii="Georgia" w:hAnsi="Georgia"/>
          <w:b/>
        </w:rPr>
        <w:t>II</w:t>
      </w:r>
      <w:r w:rsidRPr="00E161C8">
        <w:rPr>
          <w:rFonts w:ascii="Georgia" w:hAnsi="Georgia"/>
          <w:b/>
        </w:rPr>
        <w:t>.</w:t>
      </w:r>
    </w:p>
    <w:p w14:paraId="712AABC7" w14:textId="31588BD6" w:rsidR="00BE3B11" w:rsidRPr="00E161C8" w:rsidRDefault="00BE3B11" w:rsidP="00BE3B11">
      <w:pPr>
        <w:ind w:left="360"/>
        <w:jc w:val="center"/>
        <w:rPr>
          <w:rFonts w:ascii="Georgia" w:hAnsi="Georgia"/>
        </w:rPr>
      </w:pPr>
      <w:r w:rsidRPr="00E161C8">
        <w:rPr>
          <w:rFonts w:ascii="Georgia" w:hAnsi="Georgia"/>
          <w:b/>
        </w:rPr>
        <w:t>Výška a splatnosť nájmu</w:t>
      </w:r>
    </w:p>
    <w:p w14:paraId="2CF959F3" w14:textId="6593AD87" w:rsidR="00BE3B11" w:rsidRPr="00E161C8" w:rsidRDefault="00BE3B11" w:rsidP="00BE3B11">
      <w:pPr>
        <w:pStyle w:val="Odsekzoznamu"/>
        <w:numPr>
          <w:ilvl w:val="0"/>
          <w:numId w:val="3"/>
        </w:numPr>
        <w:jc w:val="both"/>
        <w:rPr>
          <w:rFonts w:ascii="Georgia" w:hAnsi="Georgia"/>
        </w:rPr>
      </w:pPr>
      <w:r w:rsidRPr="00E161C8">
        <w:rPr>
          <w:rFonts w:ascii="Georgia" w:hAnsi="Georgia"/>
        </w:rPr>
        <w:t xml:space="preserve">Výška nájmu je určená dohodou zmluvných strán na sumu </w:t>
      </w:r>
      <w:r w:rsidR="00DF1F87" w:rsidRPr="00E161C8">
        <w:rPr>
          <w:rFonts w:ascii="Georgia" w:hAnsi="Georgia"/>
          <w:highlight w:val="yellow"/>
        </w:rPr>
        <w:t>......</w:t>
      </w:r>
      <w:r w:rsidR="000D61BC" w:rsidRPr="00E161C8">
        <w:rPr>
          <w:rFonts w:ascii="Georgia" w:hAnsi="Georgia"/>
        </w:rPr>
        <w:t xml:space="preserve"> Eur ročne</w:t>
      </w:r>
      <w:r w:rsidRPr="00E161C8">
        <w:rPr>
          <w:rFonts w:ascii="Georgia" w:hAnsi="Georgia"/>
        </w:rPr>
        <w:t xml:space="preserve"> (slovom: </w:t>
      </w:r>
      <w:r w:rsidR="00DF1F87" w:rsidRPr="00E161C8">
        <w:rPr>
          <w:rFonts w:ascii="Georgia" w:hAnsi="Georgia"/>
          <w:highlight w:val="yellow"/>
        </w:rPr>
        <w:t>............................</w:t>
      </w:r>
      <w:r w:rsidRPr="00E161C8">
        <w:rPr>
          <w:rFonts w:ascii="Georgia" w:hAnsi="Georgia"/>
        </w:rPr>
        <w:t>)</w:t>
      </w:r>
      <w:r w:rsidR="000D61BC" w:rsidRPr="00E161C8">
        <w:rPr>
          <w:rFonts w:ascii="Georgia" w:hAnsi="Georgia"/>
        </w:rPr>
        <w:t>.</w:t>
      </w:r>
      <w:r w:rsidRPr="00E161C8">
        <w:rPr>
          <w:rFonts w:ascii="Georgia" w:hAnsi="Georgia"/>
        </w:rPr>
        <w:t xml:space="preserve"> </w:t>
      </w:r>
      <w:r w:rsidR="003C62A8" w:rsidRPr="00E161C8">
        <w:rPr>
          <w:rFonts w:ascii="Georgia" w:hAnsi="Georgia"/>
        </w:rPr>
        <w:t xml:space="preserve">Nájom je oslobodený od platenia DPH v zmysle § 38 ods. 3 zákona č. 222/2004 Z.z. o dani z pridanej hodnoty. </w:t>
      </w:r>
    </w:p>
    <w:p w14:paraId="1D7046FE" w14:textId="61F350CD" w:rsidR="00A407BB" w:rsidRPr="00E161C8" w:rsidRDefault="00BE3B11" w:rsidP="00BE3B11">
      <w:pPr>
        <w:pStyle w:val="Odsekzoznamu"/>
        <w:numPr>
          <w:ilvl w:val="0"/>
          <w:numId w:val="3"/>
        </w:numPr>
        <w:jc w:val="both"/>
        <w:rPr>
          <w:rFonts w:ascii="Georgia" w:hAnsi="Georgia"/>
        </w:rPr>
      </w:pPr>
      <w:r w:rsidRPr="00E161C8">
        <w:rPr>
          <w:rFonts w:ascii="Georgia" w:hAnsi="Georgia"/>
        </w:rPr>
        <w:lastRenderedPageBreak/>
        <w:t>Ná</w:t>
      </w:r>
      <w:r w:rsidR="00A407BB" w:rsidRPr="00E161C8">
        <w:rPr>
          <w:rFonts w:ascii="Georgia" w:hAnsi="Georgia"/>
        </w:rPr>
        <w:t>jomné</w:t>
      </w:r>
      <w:r w:rsidR="000D61BC" w:rsidRPr="00E161C8">
        <w:rPr>
          <w:rFonts w:ascii="Georgia" w:hAnsi="Georgia"/>
        </w:rPr>
        <w:t xml:space="preserve"> je splatné ročne vopred vždy do 31. 3. príslušného roku</w:t>
      </w:r>
      <w:r w:rsidR="00A407BB" w:rsidRPr="00E161C8">
        <w:rPr>
          <w:rFonts w:ascii="Georgia" w:hAnsi="Georgia"/>
        </w:rPr>
        <w:t xml:space="preserve"> s tým, že </w:t>
      </w:r>
      <w:r w:rsidR="000D61BC" w:rsidRPr="00E161C8">
        <w:rPr>
          <w:rFonts w:ascii="Georgia" w:hAnsi="Georgia"/>
        </w:rPr>
        <w:t xml:space="preserve">prvé nájomné ako alikvótna časť za kalendárny rok, v ktorom </w:t>
      </w:r>
      <w:r w:rsidR="003C62A8" w:rsidRPr="00E161C8">
        <w:rPr>
          <w:rFonts w:ascii="Georgia" w:hAnsi="Georgia"/>
        </w:rPr>
        <w:t xml:space="preserve">bola táto zmluva podpísaná, teda nájomné vo výške </w:t>
      </w:r>
      <w:r w:rsidR="003C62A8" w:rsidRPr="00E161C8">
        <w:rPr>
          <w:rFonts w:ascii="Georgia" w:hAnsi="Georgia"/>
          <w:highlight w:val="yellow"/>
        </w:rPr>
        <w:t>............</w:t>
      </w:r>
      <w:r w:rsidR="003C62A8" w:rsidRPr="00E161C8">
        <w:rPr>
          <w:rFonts w:ascii="Georgia" w:hAnsi="Georgia"/>
        </w:rPr>
        <w:t xml:space="preserve"> Eur, je splatné </w:t>
      </w:r>
      <w:r w:rsidR="00F31691" w:rsidRPr="00E161C8">
        <w:rPr>
          <w:rFonts w:ascii="Georgia" w:hAnsi="Georgia"/>
          <w:highlight w:val="yellow"/>
        </w:rPr>
        <w:t>do 15 dní od podpisu tejto zmluvy</w:t>
      </w:r>
      <w:r w:rsidR="003C62A8" w:rsidRPr="00E161C8">
        <w:rPr>
          <w:rFonts w:ascii="Georgia" w:hAnsi="Georgia"/>
        </w:rPr>
        <w:t xml:space="preserve">. </w:t>
      </w:r>
    </w:p>
    <w:p w14:paraId="70B50EB7" w14:textId="77777777" w:rsidR="00F31691" w:rsidRPr="00E161C8" w:rsidRDefault="00F31691" w:rsidP="004D49EC">
      <w:pPr>
        <w:ind w:left="360"/>
        <w:jc w:val="center"/>
        <w:rPr>
          <w:rFonts w:ascii="Georgia" w:hAnsi="Georgia"/>
          <w:b/>
          <w:color w:val="FF0000"/>
        </w:rPr>
      </w:pPr>
    </w:p>
    <w:p w14:paraId="74863785" w14:textId="675B38F3" w:rsidR="004D49EC" w:rsidRPr="00E161C8" w:rsidRDefault="00DF1F87" w:rsidP="004D49EC">
      <w:pPr>
        <w:ind w:left="360"/>
        <w:jc w:val="center"/>
        <w:rPr>
          <w:rFonts w:ascii="Georgia" w:hAnsi="Georgia"/>
          <w:b/>
        </w:rPr>
      </w:pPr>
      <w:r w:rsidRPr="00E161C8">
        <w:rPr>
          <w:rFonts w:ascii="Georgia" w:hAnsi="Georgia"/>
          <w:b/>
        </w:rPr>
        <w:t>I</w:t>
      </w:r>
      <w:r w:rsidR="00C87CDD" w:rsidRPr="00E161C8">
        <w:rPr>
          <w:rFonts w:ascii="Georgia" w:hAnsi="Georgia"/>
          <w:b/>
        </w:rPr>
        <w:t>V</w:t>
      </w:r>
      <w:r w:rsidR="004D49EC" w:rsidRPr="00E161C8">
        <w:rPr>
          <w:rFonts w:ascii="Georgia" w:hAnsi="Georgia"/>
          <w:b/>
        </w:rPr>
        <w:t>.</w:t>
      </w:r>
    </w:p>
    <w:p w14:paraId="5D935986" w14:textId="5AEBC6CF" w:rsidR="003B2088" w:rsidRPr="00E161C8" w:rsidRDefault="00625577" w:rsidP="004D49EC">
      <w:pPr>
        <w:jc w:val="center"/>
        <w:rPr>
          <w:rFonts w:ascii="Georgia" w:hAnsi="Georgia"/>
          <w:b/>
        </w:rPr>
      </w:pPr>
      <w:r w:rsidRPr="00E161C8">
        <w:rPr>
          <w:rFonts w:ascii="Georgia" w:hAnsi="Georgia"/>
          <w:b/>
        </w:rPr>
        <w:t>Ukončenie</w:t>
      </w:r>
      <w:r w:rsidR="004D49EC" w:rsidRPr="00E161C8">
        <w:rPr>
          <w:rFonts w:ascii="Georgia" w:hAnsi="Georgia"/>
          <w:b/>
        </w:rPr>
        <w:t xml:space="preserve"> nájomného vzťahu</w:t>
      </w:r>
    </w:p>
    <w:p w14:paraId="5F083068" w14:textId="0B71DB2A" w:rsidR="00BF1D01" w:rsidRPr="00E161C8" w:rsidRDefault="00361628" w:rsidP="0030463F">
      <w:pPr>
        <w:pStyle w:val="Odsekzoznamu"/>
        <w:numPr>
          <w:ilvl w:val="0"/>
          <w:numId w:val="4"/>
        </w:numPr>
        <w:jc w:val="both"/>
        <w:rPr>
          <w:rFonts w:ascii="Georgia" w:hAnsi="Georgia"/>
        </w:rPr>
      </w:pPr>
      <w:r w:rsidRPr="00E161C8">
        <w:rPr>
          <w:rFonts w:ascii="Georgia" w:hAnsi="Georgia"/>
        </w:rPr>
        <w:t>Nájomný vzťah možno ukončiť:</w:t>
      </w:r>
    </w:p>
    <w:p w14:paraId="3DEF9A3E" w14:textId="1E2B6482" w:rsidR="00361628" w:rsidRPr="00E161C8" w:rsidRDefault="00FC1993" w:rsidP="0030463F">
      <w:pPr>
        <w:pStyle w:val="Odsekzoznamu"/>
        <w:numPr>
          <w:ilvl w:val="0"/>
          <w:numId w:val="5"/>
        </w:numPr>
        <w:jc w:val="both"/>
        <w:rPr>
          <w:rFonts w:ascii="Georgia" w:hAnsi="Georgia"/>
        </w:rPr>
      </w:pPr>
      <w:r w:rsidRPr="00E161C8">
        <w:rPr>
          <w:rFonts w:ascii="Georgia" w:hAnsi="Georgia"/>
        </w:rPr>
        <w:t>p</w:t>
      </w:r>
      <w:r w:rsidR="00361628" w:rsidRPr="00E161C8">
        <w:rPr>
          <w:rFonts w:ascii="Georgia" w:hAnsi="Georgia"/>
        </w:rPr>
        <w:t>ísomnou dohodou oboch zmluvných strán,</w:t>
      </w:r>
    </w:p>
    <w:p w14:paraId="6791497F" w14:textId="5606B179" w:rsidR="004546BB" w:rsidRPr="00E161C8" w:rsidRDefault="00DF1F87" w:rsidP="00F31691">
      <w:pPr>
        <w:pStyle w:val="Odsekzoznamu"/>
        <w:numPr>
          <w:ilvl w:val="0"/>
          <w:numId w:val="5"/>
        </w:numPr>
        <w:jc w:val="both"/>
        <w:rPr>
          <w:rFonts w:ascii="Georgia" w:hAnsi="Georgia"/>
        </w:rPr>
      </w:pPr>
      <w:commentRangeStart w:id="1"/>
      <w:r w:rsidRPr="00E161C8">
        <w:rPr>
          <w:rFonts w:ascii="Georgia" w:hAnsi="Georgia"/>
        </w:rPr>
        <w:t>výpoveďou ktorejkoľvek zmluvnej strany s výpovednou lehotou jeden mesiac, ktorá začína plynúť 1. novembra kalendárneho roku, v ktorom bola výpoveď doručená</w:t>
      </w:r>
      <w:r w:rsidR="00F009D0" w:rsidRPr="00E161C8">
        <w:rPr>
          <w:rFonts w:ascii="Georgia" w:hAnsi="Georgia"/>
        </w:rPr>
        <w:t>, avšak iba</w:t>
      </w:r>
      <w:r w:rsidRPr="00E161C8">
        <w:rPr>
          <w:rFonts w:ascii="Georgia" w:hAnsi="Georgia"/>
        </w:rPr>
        <w:t xml:space="preserve"> v prípade, ak bola doručená pred 1. novembrom daného roku a končí 30. novembra daného kalendárneho roku, pričom ak bola výpoveď doručená až po 1. novembri daného roka, tak výpovedná lehota uplynie 30. novembra nasledujúceho kalendárneho roka.  </w:t>
      </w:r>
      <w:commentRangeEnd w:id="1"/>
      <w:r w:rsidRPr="00E161C8">
        <w:rPr>
          <w:rStyle w:val="Odkaznakomentr"/>
          <w:rFonts w:ascii="Georgia" w:hAnsi="Georgia"/>
          <w:sz w:val="22"/>
          <w:szCs w:val="22"/>
        </w:rPr>
        <w:commentReference w:id="1"/>
      </w:r>
    </w:p>
    <w:p w14:paraId="1DAA3D19" w14:textId="77777777" w:rsidR="00F31691" w:rsidRPr="00E161C8" w:rsidRDefault="00F31691" w:rsidP="00F31691">
      <w:pPr>
        <w:pStyle w:val="Odsekzoznamu"/>
        <w:ind w:left="1080"/>
        <w:jc w:val="both"/>
        <w:rPr>
          <w:rFonts w:ascii="Georgia" w:hAnsi="Georgia"/>
          <w:color w:val="FF0000"/>
        </w:rPr>
      </w:pPr>
    </w:p>
    <w:p w14:paraId="1C5DB11F" w14:textId="59D363D8" w:rsidR="0030463F" w:rsidRPr="00E161C8" w:rsidRDefault="00C87CDD" w:rsidP="0030463F">
      <w:pPr>
        <w:jc w:val="center"/>
        <w:rPr>
          <w:rFonts w:ascii="Georgia" w:hAnsi="Georgia"/>
          <w:b/>
        </w:rPr>
      </w:pPr>
      <w:r w:rsidRPr="00E161C8">
        <w:rPr>
          <w:rFonts w:ascii="Georgia" w:hAnsi="Georgia"/>
          <w:b/>
        </w:rPr>
        <w:t>V</w:t>
      </w:r>
      <w:r w:rsidR="0030463F" w:rsidRPr="00E161C8">
        <w:rPr>
          <w:rFonts w:ascii="Georgia" w:hAnsi="Georgia"/>
          <w:b/>
        </w:rPr>
        <w:t>.</w:t>
      </w:r>
    </w:p>
    <w:p w14:paraId="7D4943AD" w14:textId="0B2CBF3C" w:rsidR="00F06FBA" w:rsidRPr="00E161C8" w:rsidRDefault="0030463F" w:rsidP="003C62A8">
      <w:pPr>
        <w:jc w:val="center"/>
        <w:rPr>
          <w:rFonts w:ascii="Georgia" w:hAnsi="Georgia"/>
          <w:b/>
        </w:rPr>
      </w:pPr>
      <w:r w:rsidRPr="00E161C8">
        <w:rPr>
          <w:rFonts w:ascii="Georgia" w:hAnsi="Georgia"/>
          <w:b/>
        </w:rPr>
        <w:t>Ostatné dojednania</w:t>
      </w:r>
    </w:p>
    <w:p w14:paraId="1D035FC5" w14:textId="0C7AC64D" w:rsidR="00F06FBA" w:rsidRPr="00E161C8" w:rsidRDefault="003C62A8" w:rsidP="00F06FBA">
      <w:pPr>
        <w:pStyle w:val="Odsekzoznamu"/>
        <w:numPr>
          <w:ilvl w:val="0"/>
          <w:numId w:val="9"/>
        </w:numPr>
        <w:jc w:val="both"/>
        <w:rPr>
          <w:rFonts w:ascii="Georgia" w:hAnsi="Georgia"/>
        </w:rPr>
      </w:pPr>
      <w:r w:rsidRPr="00E161C8">
        <w:rPr>
          <w:rFonts w:ascii="Georgia" w:hAnsi="Georgia"/>
        </w:rPr>
        <w:t xml:space="preserve">Nájomca </w:t>
      </w:r>
      <w:r w:rsidR="00F06FBA" w:rsidRPr="00E161C8">
        <w:rPr>
          <w:rFonts w:ascii="Georgia" w:hAnsi="Georgia"/>
          <w:highlight w:val="yellow"/>
        </w:rPr>
        <w:t>smie</w:t>
      </w:r>
      <w:r w:rsidR="00F06FBA" w:rsidRPr="00E161C8">
        <w:rPr>
          <w:rFonts w:ascii="Georgia" w:hAnsi="Georgia"/>
        </w:rPr>
        <w:t xml:space="preserve"> predmet zmluvy ďalej prenajímať tretím osobám</w:t>
      </w:r>
      <w:r w:rsidRPr="00E161C8">
        <w:rPr>
          <w:rFonts w:ascii="Georgia" w:hAnsi="Georgia"/>
        </w:rPr>
        <w:t xml:space="preserve">. </w:t>
      </w:r>
    </w:p>
    <w:p w14:paraId="4854FA62" w14:textId="56566034" w:rsidR="00F06FBA" w:rsidRPr="00AD710E" w:rsidRDefault="00E82012" w:rsidP="00F06FBA">
      <w:pPr>
        <w:pStyle w:val="Odsekzoznamu"/>
        <w:numPr>
          <w:ilvl w:val="0"/>
          <w:numId w:val="9"/>
        </w:numPr>
        <w:jc w:val="both"/>
        <w:rPr>
          <w:rFonts w:ascii="Georgia" w:hAnsi="Georgia"/>
        </w:rPr>
      </w:pPr>
      <w:r w:rsidRPr="00E161C8">
        <w:rPr>
          <w:rFonts w:ascii="Georgia" w:hAnsi="Georgia"/>
        </w:rPr>
        <w:t>Nájomca sa zaväzuje, že o</w:t>
      </w:r>
      <w:r w:rsidR="003C62A8" w:rsidRPr="00E161C8">
        <w:rPr>
          <w:rFonts w:ascii="Georgia" w:hAnsi="Georgia"/>
        </w:rPr>
        <w:t> predmet nájmu</w:t>
      </w:r>
      <w:r w:rsidRPr="00E161C8">
        <w:rPr>
          <w:rFonts w:ascii="Georgia" w:hAnsi="Georgia"/>
        </w:rPr>
        <w:t xml:space="preserve"> sa </w:t>
      </w:r>
      <w:r w:rsidRPr="00AD710E">
        <w:rPr>
          <w:rFonts w:ascii="Georgia" w:hAnsi="Georgia"/>
        </w:rPr>
        <w:t>bude starať o starostlivosťou riadneho hospodára a je povinný</w:t>
      </w:r>
      <w:r w:rsidR="003C62A8" w:rsidRPr="00AD710E">
        <w:rPr>
          <w:rFonts w:ascii="Georgia" w:hAnsi="Georgia"/>
        </w:rPr>
        <w:t xml:space="preserve"> bez zbytočného odkladu informovať</w:t>
      </w:r>
      <w:r w:rsidRPr="00AD710E">
        <w:rPr>
          <w:rFonts w:ascii="Georgia" w:hAnsi="Georgia"/>
        </w:rPr>
        <w:t> prenajímateľa o vzniku akejkoľvek škody, ako aj o všetkých zmenách na predmete nájmu bez ohľadu na príčinu ich vzniku.</w:t>
      </w:r>
    </w:p>
    <w:p w14:paraId="0B4370A6" w14:textId="1A2C14FE" w:rsidR="00E82012" w:rsidRPr="00AD710E" w:rsidRDefault="001A32AE" w:rsidP="00F06FBA">
      <w:pPr>
        <w:pStyle w:val="Odsekzoznamu"/>
        <w:numPr>
          <w:ilvl w:val="0"/>
          <w:numId w:val="9"/>
        </w:numPr>
        <w:jc w:val="both"/>
        <w:rPr>
          <w:rFonts w:ascii="Georgia" w:hAnsi="Georgia"/>
        </w:rPr>
      </w:pPr>
      <w:r w:rsidRPr="00AD710E">
        <w:rPr>
          <w:rFonts w:ascii="Georgia" w:hAnsi="Georgia"/>
        </w:rPr>
        <w:t xml:space="preserve">Náklady spojené s obvyklým udržiavaním predmetu nájmu znáša nájomca sám. </w:t>
      </w:r>
    </w:p>
    <w:p w14:paraId="4B8A780B" w14:textId="6E502860" w:rsidR="001A32AE" w:rsidRPr="00AD710E" w:rsidRDefault="001A32AE" w:rsidP="00F06FBA">
      <w:pPr>
        <w:pStyle w:val="Odsekzoznamu"/>
        <w:numPr>
          <w:ilvl w:val="0"/>
          <w:numId w:val="9"/>
        </w:numPr>
        <w:jc w:val="both"/>
        <w:rPr>
          <w:rFonts w:ascii="Georgia" w:hAnsi="Georgia"/>
        </w:rPr>
      </w:pPr>
      <w:r w:rsidRPr="00AD710E">
        <w:rPr>
          <w:rFonts w:ascii="Georgia" w:hAnsi="Georgia"/>
        </w:rPr>
        <w:t xml:space="preserve">Nájomca zodpovedá za všetky škody na prenajatých nehnuteľnostiach vzniknuté v kauzálnej súvislosti s výkonom jeho činnosti, vrátane škôd spôsobených tretími osobami, ktorým umožnil k prenajatej veci prístup, s výnimkou škôd vzniknutých v dôsledku pôsobenia vis major. </w:t>
      </w:r>
    </w:p>
    <w:p w14:paraId="1D9B6A77" w14:textId="4B1EB8F4" w:rsidR="001A32AE" w:rsidRPr="00AD710E" w:rsidRDefault="001A32AE" w:rsidP="00F06FBA">
      <w:pPr>
        <w:pStyle w:val="Odsekzoznamu"/>
        <w:numPr>
          <w:ilvl w:val="0"/>
          <w:numId w:val="9"/>
        </w:numPr>
        <w:jc w:val="both"/>
        <w:rPr>
          <w:rFonts w:ascii="Georgia" w:hAnsi="Georgia"/>
        </w:rPr>
      </w:pPr>
      <w:r w:rsidRPr="00AD710E">
        <w:rPr>
          <w:rFonts w:ascii="Georgia" w:hAnsi="Georgia"/>
        </w:rPr>
        <w:t xml:space="preserve">Prenajímateľ nezodpovedá za škody spôsobené nájomcom porušením predpisov v oblasti bezpečnosti a ochrany zdravia pri práci, životného prostredia ako i porušením požiarnych predpisov. </w:t>
      </w:r>
    </w:p>
    <w:p w14:paraId="11176F8A" w14:textId="32892905" w:rsidR="001A32AE" w:rsidRPr="00AD710E" w:rsidRDefault="001A32AE" w:rsidP="00F06FBA">
      <w:pPr>
        <w:pStyle w:val="Odsekzoznamu"/>
        <w:numPr>
          <w:ilvl w:val="0"/>
          <w:numId w:val="9"/>
        </w:numPr>
        <w:jc w:val="both"/>
        <w:rPr>
          <w:rFonts w:ascii="Georgia" w:hAnsi="Georgia"/>
        </w:rPr>
      </w:pPr>
      <w:r w:rsidRPr="00AD710E">
        <w:rPr>
          <w:rFonts w:ascii="Georgia" w:hAnsi="Georgia"/>
        </w:rPr>
        <w:t>Prenajímateľ sa zaväzuje poskytnúť potrebnú súčinnosť a zdržať sa všetkých zásahov, ktorými by mohol nájomcovi znemožňovať užívať predmet zmluvy</w:t>
      </w:r>
      <w:r w:rsidR="003C62A8" w:rsidRPr="00AD710E">
        <w:rPr>
          <w:rFonts w:ascii="Georgia" w:hAnsi="Georgia"/>
        </w:rPr>
        <w:t>.</w:t>
      </w:r>
      <w:r w:rsidRPr="00AD710E">
        <w:rPr>
          <w:rFonts w:ascii="Georgia" w:hAnsi="Georgia"/>
        </w:rPr>
        <w:t xml:space="preserve"> </w:t>
      </w:r>
    </w:p>
    <w:p w14:paraId="5CFC1FF9" w14:textId="488389F1" w:rsidR="001A32AE" w:rsidRPr="00AD710E" w:rsidRDefault="001A32AE" w:rsidP="00F06FBA">
      <w:pPr>
        <w:pStyle w:val="Odsekzoznamu"/>
        <w:numPr>
          <w:ilvl w:val="0"/>
          <w:numId w:val="9"/>
        </w:numPr>
        <w:jc w:val="both"/>
        <w:rPr>
          <w:rFonts w:ascii="Georgia" w:hAnsi="Georgia"/>
        </w:rPr>
      </w:pPr>
      <w:r w:rsidRPr="00AD710E">
        <w:rPr>
          <w:rFonts w:ascii="Georgia" w:hAnsi="Georgia"/>
        </w:rPr>
        <w:t>Nájomca nesmie svojou činnosťou poškodzovať okolité nehnuteľností prenajímateľa a je povinný zdržať sa akéhokoľvek konania, ktoré by smerovalo proti záujmom prenajímateľa.</w:t>
      </w:r>
    </w:p>
    <w:p w14:paraId="6590DD25" w14:textId="598EB833" w:rsidR="00D72298" w:rsidRPr="00AD710E" w:rsidRDefault="00D72298" w:rsidP="00F06FBA">
      <w:pPr>
        <w:pStyle w:val="Odsekzoznamu"/>
        <w:numPr>
          <w:ilvl w:val="0"/>
          <w:numId w:val="9"/>
        </w:numPr>
        <w:jc w:val="both"/>
        <w:rPr>
          <w:rFonts w:ascii="Georgia" w:hAnsi="Georgia"/>
        </w:rPr>
      </w:pPr>
      <w:r w:rsidRPr="00AD710E">
        <w:rPr>
          <w:rFonts w:ascii="Georgia" w:hAnsi="Georgia"/>
        </w:rPr>
        <w:t>Žiadna zo zmluvných strán neručí za neplnenie tejto zmluvy v prípade, že by príčinou neplnenia bola vyššia moc, napr. zemetrasenie, povodeň alebo iné živelné pohromy, ktoré nepodliehajú kontrole a zodpovednosti postihnutej zmluvnej strany.</w:t>
      </w:r>
    </w:p>
    <w:p w14:paraId="1B6A56C0" w14:textId="6DBF6F3F" w:rsidR="00D72298" w:rsidRPr="00AD710E" w:rsidRDefault="00D72298" w:rsidP="00F06FBA">
      <w:pPr>
        <w:pStyle w:val="Odsekzoznamu"/>
        <w:numPr>
          <w:ilvl w:val="0"/>
          <w:numId w:val="9"/>
        </w:numPr>
        <w:jc w:val="both"/>
        <w:rPr>
          <w:rFonts w:ascii="Georgia" w:hAnsi="Georgia"/>
          <w:highlight w:val="yellow"/>
        </w:rPr>
      </w:pPr>
      <w:r w:rsidRPr="00AD710E">
        <w:rPr>
          <w:rFonts w:ascii="Georgia" w:hAnsi="Georgia"/>
          <w:highlight w:val="yellow"/>
        </w:rPr>
        <w:t xml:space="preserve">Daň z nehnuteľností a prípadne poplatky vzťahujúce sa na predmet nájmu </w:t>
      </w:r>
      <w:r w:rsidR="008E0AA5" w:rsidRPr="00AD710E">
        <w:rPr>
          <w:rFonts w:ascii="Georgia" w:hAnsi="Georgia"/>
          <w:highlight w:val="yellow"/>
        </w:rPr>
        <w:t xml:space="preserve">správcovi dane respektíve inej zákonom určenej osobe hradí daňovník alebo osoba, ktorej túto povinnosť zákon ukladá. V prípade,  ak by daňovníkom alebo touto osobou bol prenajímateľ, tak sa zmluvné strany dohodli, že tieto finančné plnenia (dane, poplatky) vzťahujúce sa na predmet nájmu alebo niektorú jeho časť znáša nájomca, ktorý sa ich zaväzuje uhradiť do 14 dní od </w:t>
      </w:r>
      <w:r w:rsidR="00AD710E" w:rsidRPr="00AD710E">
        <w:rPr>
          <w:rFonts w:ascii="Georgia" w:hAnsi="Georgia"/>
          <w:highlight w:val="yellow"/>
        </w:rPr>
        <w:t xml:space="preserve">doručenia </w:t>
      </w:r>
      <w:r w:rsidR="00F31691" w:rsidRPr="00AD710E">
        <w:rPr>
          <w:rFonts w:ascii="Georgia" w:hAnsi="Georgia"/>
          <w:highlight w:val="yellow"/>
        </w:rPr>
        <w:t>žiadosti o ich uhradenie</w:t>
      </w:r>
      <w:r w:rsidR="008E0AA5" w:rsidRPr="00AD710E">
        <w:rPr>
          <w:rFonts w:ascii="Georgia" w:hAnsi="Georgia"/>
          <w:highlight w:val="yellow"/>
        </w:rPr>
        <w:t xml:space="preserve">, prílohou ktorej bude vyčíslenie dane resp. poplatku v tom ktorom roku. </w:t>
      </w:r>
    </w:p>
    <w:p w14:paraId="11ED8F08" w14:textId="7E3B037B" w:rsidR="00D72298" w:rsidRPr="00AD710E" w:rsidRDefault="00D72298" w:rsidP="00F06FBA">
      <w:pPr>
        <w:pStyle w:val="Odsekzoznamu"/>
        <w:numPr>
          <w:ilvl w:val="0"/>
          <w:numId w:val="9"/>
        </w:numPr>
        <w:jc w:val="both"/>
        <w:rPr>
          <w:rFonts w:ascii="Georgia" w:hAnsi="Georgia"/>
        </w:rPr>
      </w:pPr>
      <w:r w:rsidRPr="00AD710E">
        <w:rPr>
          <w:rFonts w:ascii="Georgia" w:hAnsi="Georgia"/>
        </w:rPr>
        <w:lastRenderedPageBreak/>
        <w:t xml:space="preserve">Nájomca je povinný podľa zákona č. </w:t>
      </w:r>
      <w:r w:rsidR="00885DF4" w:rsidRPr="00AD710E">
        <w:rPr>
          <w:rFonts w:ascii="Georgia" w:hAnsi="Georgia"/>
        </w:rPr>
        <w:t>124</w:t>
      </w:r>
      <w:r w:rsidRPr="00AD710E">
        <w:rPr>
          <w:rFonts w:ascii="Georgia" w:hAnsi="Georgia"/>
        </w:rPr>
        <w:t>/</w:t>
      </w:r>
      <w:r w:rsidR="00885DF4" w:rsidRPr="00AD710E">
        <w:rPr>
          <w:rFonts w:ascii="Georgia" w:hAnsi="Georgia"/>
        </w:rPr>
        <w:t>200</w:t>
      </w:r>
      <w:r w:rsidRPr="00AD710E">
        <w:rPr>
          <w:rFonts w:ascii="Georgia" w:hAnsi="Georgia"/>
        </w:rPr>
        <w:t xml:space="preserve">6 Z.z. o bezpečnosti a ochrane zdravia pri práci a podľa zákona č. </w:t>
      </w:r>
      <w:r w:rsidR="00885DF4" w:rsidRPr="00AD710E">
        <w:rPr>
          <w:rFonts w:ascii="Georgia" w:hAnsi="Georgia"/>
        </w:rPr>
        <w:t>314/2001 Z.z.</w:t>
      </w:r>
      <w:r w:rsidRPr="00AD710E">
        <w:rPr>
          <w:rFonts w:ascii="Georgia" w:hAnsi="Georgia"/>
        </w:rPr>
        <w:t xml:space="preserve"> o</w:t>
      </w:r>
      <w:r w:rsidR="00885DF4" w:rsidRPr="00AD710E">
        <w:rPr>
          <w:rFonts w:ascii="Georgia" w:hAnsi="Georgia"/>
        </w:rPr>
        <w:t> ochrane pred požiarmi</w:t>
      </w:r>
      <w:r w:rsidRPr="00AD710E">
        <w:rPr>
          <w:rFonts w:ascii="Georgia" w:hAnsi="Georgia"/>
        </w:rPr>
        <w:t xml:space="preserve"> dodržiavať predpisy na zaistenie bezpečnosti a ochrany zdravia ako aj požiarnej ochrany. </w:t>
      </w:r>
    </w:p>
    <w:p w14:paraId="39019446" w14:textId="0450AA48" w:rsidR="00885DF4" w:rsidRPr="00AD710E" w:rsidRDefault="00885DF4" w:rsidP="00F06FBA">
      <w:pPr>
        <w:pStyle w:val="Odsekzoznamu"/>
        <w:numPr>
          <w:ilvl w:val="0"/>
          <w:numId w:val="9"/>
        </w:numPr>
        <w:jc w:val="both"/>
        <w:rPr>
          <w:rFonts w:ascii="Georgia" w:hAnsi="Georgia"/>
        </w:rPr>
      </w:pPr>
      <w:r w:rsidRPr="00AD710E">
        <w:rPr>
          <w:rFonts w:ascii="Georgia" w:hAnsi="Georgia"/>
        </w:rPr>
        <w:t xml:space="preserve">Po skončení nájmu vyrovnajú prenajímateľ  a nájomca do </w:t>
      </w:r>
      <w:r w:rsidR="00F31691" w:rsidRPr="00AD710E">
        <w:rPr>
          <w:rFonts w:ascii="Georgia" w:hAnsi="Georgia"/>
          <w:highlight w:val="yellow"/>
        </w:rPr>
        <w:t>3</w:t>
      </w:r>
      <w:r w:rsidRPr="00AD710E">
        <w:rPr>
          <w:rFonts w:ascii="Georgia" w:hAnsi="Georgia"/>
          <w:highlight w:val="yellow"/>
        </w:rPr>
        <w:t>0</w:t>
      </w:r>
      <w:r w:rsidRPr="00AD710E">
        <w:rPr>
          <w:rFonts w:ascii="Georgia" w:hAnsi="Georgia"/>
        </w:rPr>
        <w:t xml:space="preserve"> dní od skončenia nájmu všetky záväzky vyplývajúce zo zmluvy. </w:t>
      </w:r>
    </w:p>
    <w:p w14:paraId="4A61CEA1" w14:textId="7473D43D" w:rsidR="007A4856" w:rsidRPr="00AD710E" w:rsidRDefault="007A4856" w:rsidP="00F06FBA">
      <w:pPr>
        <w:pStyle w:val="Odsekzoznamu"/>
        <w:numPr>
          <w:ilvl w:val="0"/>
          <w:numId w:val="9"/>
        </w:numPr>
        <w:jc w:val="both"/>
        <w:rPr>
          <w:rFonts w:ascii="Georgia" w:hAnsi="Georgia"/>
        </w:rPr>
      </w:pPr>
      <w:r w:rsidRPr="00AD710E">
        <w:rPr>
          <w:rFonts w:ascii="Georgia" w:hAnsi="Georgia"/>
        </w:rPr>
        <w:t>Prenajímateľ má právo vstupu na prenajaté nehnuteľnosti za účelom vykonania kontrol za prítomnosti nájomcu, pričom tento obhliadku musí strpieť.</w:t>
      </w:r>
      <w:r w:rsidR="001902B6" w:rsidRPr="00AD710E">
        <w:rPr>
          <w:rFonts w:ascii="Georgia" w:hAnsi="Georgia"/>
        </w:rPr>
        <w:t xml:space="preserve"> Prenajímateľ zodpovedá nájomcovi za prípadne spôsobenú škodu.</w:t>
      </w:r>
      <w:r w:rsidRPr="00AD710E">
        <w:rPr>
          <w:rFonts w:ascii="Georgia" w:hAnsi="Georgia"/>
        </w:rPr>
        <w:t xml:space="preserve"> Termín obhliadky bude obojstranne dohodnutý. </w:t>
      </w:r>
    </w:p>
    <w:p w14:paraId="48FF63E6" w14:textId="77777777" w:rsidR="003C62A8" w:rsidRPr="00AD710E" w:rsidRDefault="001902B6" w:rsidP="003C62A8">
      <w:pPr>
        <w:pStyle w:val="Odsekzoznamu"/>
        <w:numPr>
          <w:ilvl w:val="0"/>
          <w:numId w:val="9"/>
        </w:numPr>
        <w:jc w:val="both"/>
        <w:rPr>
          <w:rFonts w:ascii="Georgia" w:hAnsi="Georgia"/>
          <w:b/>
        </w:rPr>
      </w:pPr>
      <w:r w:rsidRPr="00AD710E">
        <w:rPr>
          <w:rFonts w:ascii="Georgia" w:hAnsi="Georgia"/>
        </w:rPr>
        <w:t>Prenajímateľ nezodpovedá za veci a predmety vznesené nájomcom v jeho vlastníctve na prenajaté nehnuteľnosti.</w:t>
      </w:r>
    </w:p>
    <w:p w14:paraId="3DF63972" w14:textId="77777777" w:rsidR="003C62A8" w:rsidRPr="00E161C8" w:rsidRDefault="003C62A8" w:rsidP="003C62A8">
      <w:pPr>
        <w:pStyle w:val="Odsekzoznamu"/>
        <w:jc w:val="both"/>
        <w:rPr>
          <w:rFonts w:ascii="Georgia" w:hAnsi="Georgia"/>
          <w:b/>
          <w:color w:val="FF0000"/>
        </w:rPr>
      </w:pPr>
    </w:p>
    <w:p w14:paraId="2A06A3A8" w14:textId="77777777" w:rsidR="003C62A8" w:rsidRPr="00E161C8" w:rsidRDefault="003C62A8" w:rsidP="003C62A8">
      <w:pPr>
        <w:pStyle w:val="Odsekzoznamu"/>
        <w:jc w:val="center"/>
        <w:rPr>
          <w:rFonts w:ascii="Georgia" w:hAnsi="Georgia"/>
          <w:b/>
          <w:color w:val="FF0000"/>
        </w:rPr>
      </w:pPr>
    </w:p>
    <w:p w14:paraId="1F75BFC2" w14:textId="37188FC1" w:rsidR="0030463F" w:rsidRPr="00E161C8" w:rsidRDefault="00F31691" w:rsidP="00803E8F">
      <w:pPr>
        <w:pStyle w:val="Odsekzoznamu"/>
        <w:ind w:left="426"/>
        <w:jc w:val="center"/>
        <w:rPr>
          <w:rFonts w:ascii="Georgia" w:hAnsi="Georgia"/>
          <w:b/>
        </w:rPr>
      </w:pPr>
      <w:r w:rsidRPr="00E161C8">
        <w:rPr>
          <w:rFonts w:ascii="Georgia" w:hAnsi="Georgia"/>
          <w:b/>
        </w:rPr>
        <w:t>V</w:t>
      </w:r>
      <w:r w:rsidR="00B7411B" w:rsidRPr="00E161C8">
        <w:rPr>
          <w:rFonts w:ascii="Georgia" w:hAnsi="Georgia"/>
          <w:b/>
        </w:rPr>
        <w:t>I</w:t>
      </w:r>
      <w:r w:rsidR="0030463F" w:rsidRPr="00E161C8">
        <w:rPr>
          <w:rFonts w:ascii="Georgia" w:hAnsi="Georgia"/>
          <w:b/>
        </w:rPr>
        <w:t>.</w:t>
      </w:r>
    </w:p>
    <w:p w14:paraId="034A322C" w14:textId="1D654850" w:rsidR="0030463F" w:rsidRPr="00E161C8" w:rsidRDefault="0030463F" w:rsidP="003C62A8">
      <w:pPr>
        <w:ind w:left="426"/>
        <w:jc w:val="center"/>
        <w:rPr>
          <w:rFonts w:ascii="Georgia" w:hAnsi="Georgia"/>
          <w:b/>
        </w:rPr>
      </w:pPr>
      <w:r w:rsidRPr="00E161C8">
        <w:rPr>
          <w:rFonts w:ascii="Georgia" w:hAnsi="Georgia"/>
          <w:b/>
        </w:rPr>
        <w:t>Doručovanie</w:t>
      </w:r>
    </w:p>
    <w:p w14:paraId="4773102E" w14:textId="77777777" w:rsidR="002319AB" w:rsidRPr="00E161C8" w:rsidRDefault="002319AB" w:rsidP="0052617B">
      <w:pPr>
        <w:pStyle w:val="Bezriadkovania"/>
        <w:numPr>
          <w:ilvl w:val="0"/>
          <w:numId w:val="7"/>
        </w:numPr>
        <w:jc w:val="both"/>
        <w:rPr>
          <w:rFonts w:ascii="Georgia" w:hAnsi="Georgia"/>
        </w:rPr>
      </w:pPr>
      <w:r w:rsidRPr="00E161C8">
        <w:rPr>
          <w:rFonts w:ascii="Georgia" w:hAnsi="Georgia"/>
        </w:rPr>
        <w:t>Zmluvné strany sa dohodli, že právny úkon niektorej zmluvnej strany smerujúci ku vzniku, zmene, zániku práv a povinností alebo zmene alebo zániku právneho vzťahu založeného touto zmluvou, alebo akékoľvek oznámenie alebo výzva, požiadavka alebo súhlas niektorej zo zmluvných strán, ktorý sa bude vyžadovať, alebo ktorý bude povolený alebo nevyhnutný na základe tejto Zmluvy, musí byť písomný (ďalej len „písomnosť“) a musí byť doručený poštou ako doporučená zásielka alebo osobne. Na tento písomný styk (odosielanie a doručovanie) sa použijú adresy sídiel oboch zmluvných strán</w:t>
      </w:r>
    </w:p>
    <w:p w14:paraId="24409EBD" w14:textId="77777777" w:rsidR="002319AB" w:rsidRPr="00E161C8" w:rsidRDefault="002319AB" w:rsidP="0052617B">
      <w:pPr>
        <w:pStyle w:val="Bezriadkovania"/>
        <w:numPr>
          <w:ilvl w:val="0"/>
          <w:numId w:val="7"/>
        </w:numPr>
        <w:jc w:val="both"/>
        <w:rPr>
          <w:rFonts w:ascii="Georgia" w:hAnsi="Georgia"/>
        </w:rPr>
      </w:pPr>
      <w:r w:rsidRPr="00E161C8">
        <w:rPr>
          <w:rFonts w:ascii="Georgia" w:hAnsi="Georgia"/>
        </w:rPr>
        <w:t>Povinnosť zmluvnej strany doručiť písomnosť sa považuje za splnenú a písomnosť sa považuje za doručenú, len čo ju druhá zmluvná strana prevezme a jej prijatie potvrdí svojím vlastnoručným podpisom, alebo podpisom inej osoby oprávnenej na prijímanie písomností.</w:t>
      </w:r>
    </w:p>
    <w:p w14:paraId="5E166CF5" w14:textId="77777777" w:rsidR="002319AB" w:rsidRPr="00E161C8" w:rsidRDefault="002319AB" w:rsidP="0052617B">
      <w:pPr>
        <w:pStyle w:val="Bezriadkovania"/>
        <w:numPr>
          <w:ilvl w:val="0"/>
          <w:numId w:val="7"/>
        </w:numPr>
        <w:jc w:val="both"/>
        <w:rPr>
          <w:rFonts w:ascii="Georgia" w:hAnsi="Georgia"/>
        </w:rPr>
      </w:pPr>
      <w:r w:rsidRPr="00E161C8">
        <w:rPr>
          <w:rFonts w:ascii="Georgia" w:hAnsi="Georgia"/>
        </w:rPr>
        <w:t>Účinky doručenia písomnosti nastanú aj vtedy ak</w:t>
      </w:r>
    </w:p>
    <w:p w14:paraId="1D5EEAF7" w14:textId="77777777" w:rsidR="002319AB" w:rsidRPr="00E161C8" w:rsidRDefault="002319AB" w:rsidP="0052617B">
      <w:pPr>
        <w:pStyle w:val="Bezriadkovania"/>
        <w:numPr>
          <w:ilvl w:val="0"/>
          <w:numId w:val="8"/>
        </w:numPr>
        <w:jc w:val="both"/>
        <w:rPr>
          <w:rFonts w:ascii="Georgia" w:hAnsi="Georgia"/>
        </w:rPr>
      </w:pPr>
      <w:r w:rsidRPr="00E161C8">
        <w:rPr>
          <w:rFonts w:ascii="Georgia" w:hAnsi="Georgia"/>
        </w:rPr>
        <w:t>zmluvná strana zmenila adresu, na ktorú sa má podľa tejto zmluvy odosielať písomnosť, bez toho, aby túto zmenu druhej zmluvnej strane oznámila, a následne pošta túto písomnosť vrátila zmluvnej strane ako nedoručiteľnú, a to dňom vrátenia takejto písomnosti zmluvnej strane, alebo</w:t>
      </w:r>
    </w:p>
    <w:p w14:paraId="5D68D826" w14:textId="77777777" w:rsidR="002319AB" w:rsidRPr="00E161C8" w:rsidRDefault="002319AB" w:rsidP="0052617B">
      <w:pPr>
        <w:pStyle w:val="Bezriadkovania"/>
        <w:numPr>
          <w:ilvl w:val="0"/>
          <w:numId w:val="8"/>
        </w:numPr>
        <w:jc w:val="both"/>
        <w:rPr>
          <w:rFonts w:ascii="Georgia" w:hAnsi="Georgia"/>
        </w:rPr>
      </w:pPr>
      <w:r w:rsidRPr="00E161C8">
        <w:rPr>
          <w:rFonts w:ascii="Georgia" w:hAnsi="Georgia"/>
        </w:rPr>
        <w:t>doručenie písomnosti bolo zmarené konaním alebo opomenutím tej zmluvnej strany, ktorej bola písomnosť adresovaná, a to dňom, kedy k takému konaniu došlo, alebo</w:t>
      </w:r>
    </w:p>
    <w:p w14:paraId="1A392284" w14:textId="77777777" w:rsidR="002319AB" w:rsidRPr="00E161C8" w:rsidRDefault="002319AB" w:rsidP="0052617B">
      <w:pPr>
        <w:pStyle w:val="Bezriadkovania"/>
        <w:numPr>
          <w:ilvl w:val="0"/>
          <w:numId w:val="8"/>
        </w:numPr>
        <w:jc w:val="both"/>
        <w:rPr>
          <w:rFonts w:ascii="Georgia" w:hAnsi="Georgia"/>
        </w:rPr>
      </w:pPr>
      <w:r w:rsidRPr="00E161C8">
        <w:rPr>
          <w:rFonts w:ascii="Georgia" w:hAnsi="Georgia"/>
        </w:rPr>
        <w:t>zmluvná strana prijatie písomnosti odmietne, a to dňom odmietnutia prijatia písomnosti, alebo</w:t>
      </w:r>
    </w:p>
    <w:p w14:paraId="1CEDED55" w14:textId="77777777" w:rsidR="002319AB" w:rsidRPr="00E161C8" w:rsidRDefault="002319AB" w:rsidP="0052617B">
      <w:pPr>
        <w:pStyle w:val="Bezriadkovania"/>
        <w:numPr>
          <w:ilvl w:val="0"/>
          <w:numId w:val="8"/>
        </w:numPr>
        <w:jc w:val="both"/>
        <w:rPr>
          <w:rFonts w:ascii="Georgia" w:hAnsi="Georgia"/>
        </w:rPr>
      </w:pPr>
      <w:r w:rsidRPr="00E161C8">
        <w:rPr>
          <w:rFonts w:ascii="Georgia" w:hAnsi="Georgia"/>
        </w:rPr>
        <w:t>odosielateľovi bola zásielka vrátená ako nedoručená, a to dňom vrátenie nedoručenej zásielky.</w:t>
      </w:r>
    </w:p>
    <w:p w14:paraId="6EB6A560" w14:textId="77777777" w:rsidR="002319AB" w:rsidRPr="00E161C8" w:rsidRDefault="002319AB" w:rsidP="002319AB">
      <w:pPr>
        <w:rPr>
          <w:rFonts w:ascii="Georgia" w:hAnsi="Georgia" w:cs="Times New Roman"/>
          <w:color w:val="FF0000"/>
        </w:rPr>
      </w:pPr>
    </w:p>
    <w:p w14:paraId="2E1A412A" w14:textId="42B08C37" w:rsidR="002319AB" w:rsidRPr="00E161C8" w:rsidRDefault="003C62A8" w:rsidP="002319AB">
      <w:pPr>
        <w:jc w:val="center"/>
        <w:rPr>
          <w:rFonts w:ascii="Georgia" w:hAnsi="Georgia"/>
          <w:b/>
        </w:rPr>
      </w:pPr>
      <w:r w:rsidRPr="00E161C8">
        <w:rPr>
          <w:rFonts w:ascii="Georgia" w:hAnsi="Georgia"/>
          <w:b/>
        </w:rPr>
        <w:t>V</w:t>
      </w:r>
      <w:r w:rsidR="00F31691" w:rsidRPr="00E161C8">
        <w:rPr>
          <w:rFonts w:ascii="Georgia" w:hAnsi="Georgia"/>
          <w:b/>
        </w:rPr>
        <w:t>I</w:t>
      </w:r>
      <w:r w:rsidR="00B7411B" w:rsidRPr="00E161C8">
        <w:rPr>
          <w:rFonts w:ascii="Georgia" w:hAnsi="Georgia"/>
          <w:b/>
        </w:rPr>
        <w:t>I</w:t>
      </w:r>
      <w:r w:rsidR="002319AB" w:rsidRPr="00E161C8">
        <w:rPr>
          <w:rFonts w:ascii="Georgia" w:hAnsi="Georgia"/>
          <w:b/>
        </w:rPr>
        <w:t>.</w:t>
      </w:r>
    </w:p>
    <w:p w14:paraId="6FF3495C" w14:textId="0FA7FFBF" w:rsidR="002319AB" w:rsidRPr="00E161C8" w:rsidRDefault="002319AB" w:rsidP="002319AB">
      <w:pPr>
        <w:jc w:val="center"/>
        <w:rPr>
          <w:rFonts w:ascii="Georgia" w:hAnsi="Georgia"/>
          <w:b/>
        </w:rPr>
      </w:pPr>
      <w:r w:rsidRPr="00E161C8">
        <w:rPr>
          <w:rFonts w:ascii="Georgia" w:hAnsi="Georgia"/>
          <w:b/>
        </w:rPr>
        <w:t>Záverečné ustanovenia</w:t>
      </w:r>
    </w:p>
    <w:p w14:paraId="6DEFC14A" w14:textId="796BD6B8" w:rsidR="002319AB" w:rsidRPr="00E161C8" w:rsidRDefault="002319AB" w:rsidP="00CB1C12">
      <w:pPr>
        <w:pStyle w:val="Odsekzoznamu"/>
        <w:numPr>
          <w:ilvl w:val="0"/>
          <w:numId w:val="6"/>
        </w:numPr>
        <w:suppressAutoHyphens/>
        <w:spacing w:after="0" w:line="276" w:lineRule="auto"/>
        <w:jc w:val="both"/>
        <w:rPr>
          <w:rFonts w:ascii="Georgia" w:eastAsia="Times New Roman" w:hAnsi="Georgia" w:cs="Arial"/>
        </w:rPr>
      </w:pPr>
      <w:r w:rsidRPr="00E161C8">
        <w:rPr>
          <w:rFonts w:ascii="Georgia" w:eastAsia="Times New Roman" w:hAnsi="Georgia" w:cs="Arial"/>
        </w:rPr>
        <w:t>Táto zmluva je platná</w:t>
      </w:r>
      <w:r w:rsidR="0052617B" w:rsidRPr="00E161C8">
        <w:rPr>
          <w:rFonts w:ascii="Georgia" w:eastAsia="Times New Roman" w:hAnsi="Georgia" w:cs="Arial"/>
        </w:rPr>
        <w:t xml:space="preserve"> a účinná</w:t>
      </w:r>
      <w:r w:rsidRPr="00E161C8">
        <w:rPr>
          <w:rFonts w:ascii="Georgia" w:eastAsia="Times New Roman" w:hAnsi="Georgia" w:cs="Arial"/>
        </w:rPr>
        <w:t xml:space="preserve"> dňom podpísania oboma zmluvnými stranami. </w:t>
      </w:r>
    </w:p>
    <w:p w14:paraId="09238770" w14:textId="4A6E5E87" w:rsidR="00E161C8" w:rsidRPr="00E161C8" w:rsidRDefault="00E161C8" w:rsidP="00E161C8">
      <w:pPr>
        <w:pStyle w:val="Odsekzoznamu"/>
        <w:numPr>
          <w:ilvl w:val="0"/>
          <w:numId w:val="6"/>
        </w:numPr>
        <w:suppressAutoHyphens/>
        <w:spacing w:after="0" w:line="276" w:lineRule="auto"/>
        <w:jc w:val="both"/>
        <w:rPr>
          <w:rFonts w:ascii="Georgia" w:eastAsia="Times New Roman" w:hAnsi="Georgia" w:cs="Arial"/>
        </w:rPr>
      </w:pPr>
      <w:r w:rsidRPr="00E161C8">
        <w:rPr>
          <w:rFonts w:ascii="Georgia" w:eastAsia="Times New Roman" w:hAnsi="Georgia" w:cs="Times New Roman"/>
        </w:rPr>
        <w:t xml:space="preserve">Na vzťahy založené touto zmluvou sa spravujú najmä </w:t>
      </w:r>
      <w:r w:rsidRPr="00E161C8">
        <w:rPr>
          <w:rFonts w:ascii="Georgia" w:eastAsia="Times New Roman" w:hAnsi="Georgia" w:cs="Arial"/>
        </w:rPr>
        <w:t xml:space="preserve">zákonom č. 504/2003 Z. z. o nájme poľnohospodárskych pozemkov, poľnohospodárskeho podniku a lesných pozemkov a o zmene niektorých zákonov, </w:t>
      </w:r>
      <w:r w:rsidRPr="00E161C8">
        <w:rPr>
          <w:rFonts w:ascii="Georgia" w:eastAsia="Times New Roman" w:hAnsi="Georgia" w:cs="Times New Roman"/>
        </w:rPr>
        <w:t xml:space="preserve">Občianskym zákonníkom a vykonávacími predpismi sa k nemu vzťahujúcimi. </w:t>
      </w:r>
    </w:p>
    <w:p w14:paraId="668B2E49" w14:textId="21D726FA" w:rsidR="002319AB" w:rsidRPr="00E161C8" w:rsidRDefault="002319AB" w:rsidP="00CB1C12">
      <w:pPr>
        <w:pStyle w:val="Odsekzoznamu"/>
        <w:numPr>
          <w:ilvl w:val="0"/>
          <w:numId w:val="6"/>
        </w:numPr>
        <w:suppressAutoHyphens/>
        <w:spacing w:after="0" w:line="276" w:lineRule="auto"/>
        <w:jc w:val="both"/>
        <w:rPr>
          <w:rFonts w:ascii="Georgia" w:eastAsia="Times New Roman" w:hAnsi="Georgia" w:cs="Arial"/>
        </w:rPr>
      </w:pPr>
      <w:r w:rsidRPr="00E161C8">
        <w:rPr>
          <w:rFonts w:ascii="Georgia" w:eastAsia="Times New Roman" w:hAnsi="Georgia" w:cs="Times New Roman"/>
        </w:rPr>
        <w:t>Akékoľvek zmeny tejto zmluvy budú vykonávané formou písomných a očíslovaných dodatkov, podpísaných oboma zmluvnými stranami. Akékoľvek zmeny tejto zmluvy vykonané v inej</w:t>
      </w:r>
      <w:r w:rsidRPr="00E161C8">
        <w:rPr>
          <w:rFonts w:ascii="Georgia" w:eastAsia="Times New Roman" w:hAnsi="Georgia" w:cs="Arial"/>
        </w:rPr>
        <w:t xml:space="preserve"> forme nebudú pre zmluvné strany záväzné. </w:t>
      </w:r>
    </w:p>
    <w:p w14:paraId="047B92DF" w14:textId="77777777" w:rsidR="002319AB" w:rsidRPr="00E161C8" w:rsidRDefault="002319AB" w:rsidP="002319AB">
      <w:pPr>
        <w:pStyle w:val="Odsekzoznamu"/>
        <w:numPr>
          <w:ilvl w:val="0"/>
          <w:numId w:val="6"/>
        </w:numPr>
        <w:suppressAutoHyphens/>
        <w:spacing w:after="0" w:line="276" w:lineRule="auto"/>
        <w:jc w:val="both"/>
        <w:rPr>
          <w:rFonts w:ascii="Georgia" w:eastAsia="Times New Roman" w:hAnsi="Georgia" w:cs="Arial"/>
        </w:rPr>
      </w:pPr>
      <w:r w:rsidRPr="00E161C8">
        <w:rPr>
          <w:rFonts w:ascii="Georgia" w:eastAsia="Times New Roman" w:hAnsi="Georgia" w:cs="Times New Roman"/>
        </w:rPr>
        <w:lastRenderedPageBreak/>
        <w:t xml:space="preserve">Zmluvné strany tejto zmluvy sa dohodli, že všetky spory vzniknuté z právnych vzťahov, ktoré vyplývajú z tejto zmluvy, alebo súvisiacich s touto zmluvou, vrátane všetkých vedľajších právnych vzťahov, ktoré súvisia s touto zmluvou, sa budú snažiť vyriešiť zmierom. </w:t>
      </w:r>
    </w:p>
    <w:p w14:paraId="13BE1B27" w14:textId="77777777" w:rsidR="002319AB" w:rsidRPr="00E161C8" w:rsidRDefault="002319AB" w:rsidP="002319AB">
      <w:pPr>
        <w:pStyle w:val="Odsekzoznamu"/>
        <w:numPr>
          <w:ilvl w:val="0"/>
          <w:numId w:val="6"/>
        </w:numPr>
        <w:suppressAutoHyphens/>
        <w:spacing w:after="0" w:line="276" w:lineRule="auto"/>
        <w:jc w:val="both"/>
        <w:rPr>
          <w:rFonts w:ascii="Georgia" w:eastAsia="Times New Roman" w:hAnsi="Georgia" w:cs="Arial"/>
        </w:rPr>
      </w:pPr>
      <w:r w:rsidRPr="00E161C8">
        <w:rPr>
          <w:rFonts w:ascii="Georgia" w:eastAsia="Times New Roman" w:hAnsi="Georgia" w:cs="Arial"/>
        </w:rPr>
        <w:t>A</w:t>
      </w:r>
      <w:r w:rsidRPr="00E161C8">
        <w:rPr>
          <w:rFonts w:ascii="Georgia" w:eastAsia="Times New Roman" w:hAnsi="Georgia" w:cs="Times New Roman"/>
        </w:rPr>
        <w:t>k akékoľvek ustanovenie tejto zmluvy bude vyhlásené za neplatné, takéto vyhlásenie nebude mať vplyv na účinnosť a/alebo uplatniteľnosť ďalších ustanovení tejto zmluvy a zmluvné strany sa zaväzujú v prípade potreby ho nahradiť príslušným platným ustanovením</w:t>
      </w:r>
      <w:r w:rsidRPr="00E161C8">
        <w:rPr>
          <w:rFonts w:ascii="Georgia" w:eastAsia="Times New Roman" w:hAnsi="Georgia" w:cs="Arial"/>
        </w:rPr>
        <w:t>.</w:t>
      </w:r>
    </w:p>
    <w:p w14:paraId="7F246C19" w14:textId="77777777" w:rsidR="002319AB" w:rsidRPr="00E161C8" w:rsidRDefault="002319AB" w:rsidP="002319AB">
      <w:pPr>
        <w:pStyle w:val="Odsekzoznamu"/>
        <w:numPr>
          <w:ilvl w:val="0"/>
          <w:numId w:val="6"/>
        </w:numPr>
        <w:suppressAutoHyphens/>
        <w:spacing w:after="0" w:line="276" w:lineRule="auto"/>
        <w:jc w:val="both"/>
        <w:rPr>
          <w:rFonts w:ascii="Georgia" w:eastAsia="Times New Roman" w:hAnsi="Georgia" w:cs="Arial"/>
        </w:rPr>
      </w:pPr>
      <w:r w:rsidRPr="00E161C8">
        <w:rPr>
          <w:rFonts w:ascii="Georgia" w:eastAsia="Times New Roman" w:hAnsi="Georgia" w:cs="Times New Roman"/>
        </w:rPr>
        <w:t>Akékoľvek spory a nároky vyplývajúce z tejto zmluvy alebo s ňou súvisiace sa budú riešiť predovšetkým rokovaním a dohodou zmluvných strán v dobrej viere a s dobrým úmyslom.</w:t>
      </w:r>
    </w:p>
    <w:p w14:paraId="3353FF7B" w14:textId="12EDE32E" w:rsidR="002319AB" w:rsidRPr="00E161C8" w:rsidRDefault="002319AB" w:rsidP="002319AB">
      <w:pPr>
        <w:pStyle w:val="Odsekzoznamu"/>
        <w:numPr>
          <w:ilvl w:val="0"/>
          <w:numId w:val="6"/>
        </w:numPr>
        <w:suppressAutoHyphens/>
        <w:spacing w:after="0" w:line="276" w:lineRule="auto"/>
        <w:jc w:val="both"/>
        <w:rPr>
          <w:rFonts w:ascii="Georgia" w:eastAsia="Times New Roman" w:hAnsi="Georgia" w:cs="Arial"/>
        </w:rPr>
      </w:pPr>
      <w:r w:rsidRPr="00E161C8">
        <w:rPr>
          <w:rFonts w:ascii="Georgia" w:eastAsia="Times New Roman" w:hAnsi="Georgia" w:cs="Times New Roman"/>
        </w:rPr>
        <w:t>Tát</w:t>
      </w:r>
      <w:r w:rsidR="0052617B" w:rsidRPr="00E161C8">
        <w:rPr>
          <w:rFonts w:ascii="Georgia" w:eastAsia="Times New Roman" w:hAnsi="Georgia" w:cs="Times New Roman"/>
        </w:rPr>
        <w:t xml:space="preserve">o zmluva je vyhotovená v dvoch </w:t>
      </w:r>
      <w:r w:rsidRPr="00E161C8">
        <w:rPr>
          <w:rFonts w:ascii="Georgia" w:eastAsia="Times New Roman" w:hAnsi="Georgia" w:cs="Times New Roman"/>
        </w:rPr>
        <w:t>orig</w:t>
      </w:r>
      <w:r w:rsidR="001902B6" w:rsidRPr="00E161C8">
        <w:rPr>
          <w:rFonts w:ascii="Georgia" w:eastAsia="Times New Roman" w:hAnsi="Georgia" w:cs="Times New Roman"/>
        </w:rPr>
        <w:t>inálnych rovnopisoch, pričom prenajímateľ</w:t>
      </w:r>
      <w:r w:rsidR="0052617B" w:rsidRPr="00E161C8">
        <w:rPr>
          <w:rFonts w:ascii="Georgia" w:eastAsia="Times New Roman" w:hAnsi="Georgia" w:cs="Times New Roman"/>
        </w:rPr>
        <w:t xml:space="preserve"> a nájomca obdŕža po jednom rovnopise. </w:t>
      </w:r>
    </w:p>
    <w:p w14:paraId="387CEA06" w14:textId="77777777" w:rsidR="002319AB" w:rsidRPr="00E161C8" w:rsidRDefault="002319AB" w:rsidP="002319AB">
      <w:pPr>
        <w:pStyle w:val="Odsekzoznamu"/>
        <w:numPr>
          <w:ilvl w:val="0"/>
          <w:numId w:val="6"/>
        </w:numPr>
        <w:suppressAutoHyphens/>
        <w:spacing w:after="0" w:line="276" w:lineRule="auto"/>
        <w:jc w:val="both"/>
        <w:rPr>
          <w:rFonts w:ascii="Georgia" w:eastAsia="Times New Roman" w:hAnsi="Georgia" w:cs="Times New Roman"/>
        </w:rPr>
      </w:pPr>
      <w:r w:rsidRPr="00E161C8">
        <w:rPr>
          <w:rFonts w:ascii="Georgia" w:eastAsia="Times New Roman" w:hAnsi="Georgia" w:cs="Times New Roman"/>
        </w:rPr>
        <w:t>Zmluvné strany prehlasujú, že si zmluvu prečítali, vzájomne vysvetlili, jej obsahu porozumeli a na znak súhlasu s ňou ju slobodne, vážne, dobrovoľne, s určitosťou, nie v tiesni ani za nápadne nevýhodných podmienok vlastnoručne podpísali a sú si plne vedomí následkov z nej vyplývajúcich.</w:t>
      </w:r>
    </w:p>
    <w:p w14:paraId="78DE5E0A" w14:textId="77777777" w:rsidR="003B2088" w:rsidRPr="00E161C8" w:rsidRDefault="003B2088" w:rsidP="00C1189D">
      <w:pPr>
        <w:rPr>
          <w:rFonts w:ascii="Georgia" w:hAnsi="Georgia"/>
          <w:color w:val="FF0000"/>
        </w:rPr>
      </w:pPr>
    </w:p>
    <w:p w14:paraId="380684A0" w14:textId="3976C296" w:rsidR="001902B6" w:rsidRPr="00E161C8" w:rsidRDefault="001902B6" w:rsidP="001902B6">
      <w:pPr>
        <w:ind w:left="708"/>
        <w:rPr>
          <w:rFonts w:ascii="Georgia" w:hAnsi="Georgia"/>
        </w:rPr>
      </w:pPr>
      <w:r w:rsidRPr="00E161C8">
        <w:rPr>
          <w:rFonts w:ascii="Georgia" w:hAnsi="Georgia"/>
        </w:rPr>
        <w:t>V </w:t>
      </w:r>
      <w:r w:rsidRPr="00E161C8">
        <w:rPr>
          <w:rFonts w:ascii="Georgia" w:hAnsi="Georgia"/>
          <w:highlight w:val="yellow"/>
        </w:rPr>
        <w:t>..................</w:t>
      </w:r>
      <w:r w:rsidRPr="00E161C8">
        <w:rPr>
          <w:rFonts w:ascii="Georgia" w:hAnsi="Georgia"/>
        </w:rPr>
        <w:t xml:space="preserve"> dňa </w:t>
      </w:r>
      <w:r w:rsidRPr="00E161C8">
        <w:rPr>
          <w:rFonts w:ascii="Georgia" w:hAnsi="Georgia"/>
          <w:highlight w:val="yellow"/>
        </w:rPr>
        <w:t>...................</w:t>
      </w:r>
    </w:p>
    <w:p w14:paraId="1C13C9FD" w14:textId="77777777" w:rsidR="001902B6" w:rsidRPr="00E161C8" w:rsidRDefault="001902B6" w:rsidP="001902B6">
      <w:pPr>
        <w:ind w:left="708"/>
        <w:rPr>
          <w:rFonts w:ascii="Georgia" w:hAnsi="Georgia"/>
        </w:rPr>
      </w:pPr>
    </w:p>
    <w:p w14:paraId="6D46A10C" w14:textId="77777777" w:rsidR="00B7411B" w:rsidRPr="00E161C8" w:rsidRDefault="00B7411B" w:rsidP="001902B6">
      <w:pPr>
        <w:ind w:left="708"/>
        <w:rPr>
          <w:rFonts w:ascii="Georgia" w:hAnsi="Georgia"/>
        </w:rPr>
      </w:pPr>
    </w:p>
    <w:p w14:paraId="1F2D50F5" w14:textId="0419491E" w:rsidR="001902B6" w:rsidRPr="00E161C8" w:rsidRDefault="00803E8F" w:rsidP="001902B6">
      <w:pPr>
        <w:spacing w:after="0"/>
        <w:ind w:firstLine="708"/>
        <w:rPr>
          <w:rFonts w:ascii="Georgia" w:hAnsi="Georgia"/>
        </w:rPr>
      </w:pPr>
      <w:r w:rsidRPr="00E161C8">
        <w:rPr>
          <w:rFonts w:ascii="Georgia" w:hAnsi="Georgia"/>
        </w:rPr>
        <w:t>_____________________</w:t>
      </w:r>
      <w:r w:rsidRPr="00E161C8">
        <w:rPr>
          <w:rFonts w:ascii="Georgia" w:hAnsi="Georgia"/>
        </w:rPr>
        <w:tab/>
      </w:r>
      <w:r w:rsidRPr="00E161C8">
        <w:rPr>
          <w:rFonts w:ascii="Georgia" w:hAnsi="Georgia"/>
        </w:rPr>
        <w:tab/>
      </w:r>
      <w:r w:rsidRPr="00E161C8">
        <w:rPr>
          <w:rFonts w:ascii="Georgia" w:hAnsi="Georgia"/>
        </w:rPr>
        <w:tab/>
      </w:r>
      <w:r w:rsidR="001902B6" w:rsidRPr="00E161C8">
        <w:rPr>
          <w:rFonts w:ascii="Georgia" w:hAnsi="Georgia"/>
        </w:rPr>
        <w:t>_____________________</w:t>
      </w:r>
    </w:p>
    <w:p w14:paraId="0C42608E" w14:textId="70A6EB9C" w:rsidR="001902B6" w:rsidRPr="00E161C8" w:rsidRDefault="00F31691" w:rsidP="00144FAB">
      <w:pPr>
        <w:spacing w:after="0"/>
        <w:ind w:firstLine="708"/>
        <w:rPr>
          <w:rFonts w:ascii="Georgia" w:hAnsi="Georgia"/>
          <w:color w:val="FF0000"/>
        </w:rPr>
      </w:pPr>
      <w:r w:rsidRPr="00E161C8">
        <w:rPr>
          <w:rFonts w:ascii="Georgia" w:hAnsi="Georgia" w:cs="Arial"/>
          <w:b/>
          <w:bCs/>
        </w:rPr>
        <w:t xml:space="preserve">            Prenajímateľ</w:t>
      </w:r>
      <w:r w:rsidRPr="00E161C8">
        <w:rPr>
          <w:rFonts w:ascii="Georgia" w:hAnsi="Georgia" w:cs="Arial"/>
          <w:b/>
          <w:bCs/>
        </w:rPr>
        <w:tab/>
      </w:r>
      <w:r w:rsidRPr="00E161C8">
        <w:rPr>
          <w:rFonts w:ascii="Georgia" w:hAnsi="Georgia" w:cs="Arial"/>
          <w:b/>
          <w:bCs/>
        </w:rPr>
        <w:tab/>
      </w:r>
      <w:r w:rsidRPr="00E161C8">
        <w:rPr>
          <w:rFonts w:ascii="Georgia" w:hAnsi="Georgia" w:cs="Arial"/>
          <w:b/>
          <w:bCs/>
        </w:rPr>
        <w:tab/>
      </w:r>
      <w:r w:rsidRPr="00E161C8">
        <w:rPr>
          <w:rFonts w:ascii="Georgia" w:hAnsi="Georgia" w:cs="Arial"/>
          <w:b/>
          <w:bCs/>
        </w:rPr>
        <w:tab/>
        <w:t xml:space="preserve">                   Nájomca</w:t>
      </w:r>
    </w:p>
    <w:sectPr w:rsidR="001902B6" w:rsidRPr="00E161C8" w:rsidSect="008A6E6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Dr. Roman Frnčo" w:date="2016-11-08T13:49:00Z" w:initials="RF">
    <w:p w14:paraId="41771D91" w14:textId="31CAA612" w:rsidR="001C57EC" w:rsidRPr="001C57EC" w:rsidRDefault="001C57EC" w:rsidP="001C57EC">
      <w:pPr>
        <w:widowControl w:val="0"/>
        <w:autoSpaceDE w:val="0"/>
        <w:autoSpaceDN w:val="0"/>
        <w:adjustRightInd w:val="0"/>
        <w:spacing w:after="0" w:line="240" w:lineRule="auto"/>
        <w:jc w:val="both"/>
        <w:rPr>
          <w:rFonts w:ascii="Georgia" w:hAnsi="Georgia" w:cs="Arial"/>
          <w:bCs/>
          <w:color w:val="080808"/>
        </w:rPr>
      </w:pPr>
      <w:r w:rsidRPr="001C57EC">
        <w:rPr>
          <w:rStyle w:val="Odkaznakomentr"/>
          <w:rFonts w:ascii="Georgia" w:hAnsi="Georgia"/>
          <w:sz w:val="22"/>
          <w:szCs w:val="22"/>
        </w:rPr>
        <w:annotationRef/>
      </w:r>
      <w:r w:rsidRPr="001C57EC">
        <w:rPr>
          <w:rFonts w:ascii="Georgia" w:hAnsi="Georgia" w:cs="Arial"/>
          <w:bCs/>
          <w:color w:val="080808"/>
        </w:rPr>
        <w:t>Upozorňujem na § 8 zákona č. 504/2003 Z. z. o nájme poľnohospodárskych pozemkov, poľnohospodárskeho podniku a lesných pozemkov a o zmene niektorých zákonov.</w:t>
      </w:r>
    </w:p>
  </w:comment>
  <w:comment w:id="1" w:author="Roman Frnčo" w:date="2016-10-17T17:06:00Z" w:initials="RF">
    <w:p w14:paraId="56B7B091" w14:textId="2CFEE863" w:rsidR="00DF1F87" w:rsidRPr="00DF1F87" w:rsidRDefault="00DF1F87" w:rsidP="00DF1F87">
      <w:pPr>
        <w:pStyle w:val="Textkomentra"/>
        <w:rPr>
          <w:i/>
        </w:rPr>
      </w:pPr>
      <w:r>
        <w:rPr>
          <w:rStyle w:val="Odkaznakomentr"/>
        </w:rPr>
        <w:annotationRef/>
      </w:r>
      <w:r>
        <w:t xml:space="preserve">Uvedené vychádza z nasledujúceho ustanovenia, ktoré sa vzťahuje na ornú pôdu - § 6 zákona č. 504/2003 Z.z. - </w:t>
      </w:r>
    </w:p>
    <w:p w14:paraId="0D38178E" w14:textId="5FFD9991" w:rsidR="00DF1F87" w:rsidRPr="00DF1F87" w:rsidRDefault="00DF1F87" w:rsidP="00DF1F87">
      <w:pPr>
        <w:pStyle w:val="Textkomentra"/>
        <w:rPr>
          <w:i/>
        </w:rPr>
      </w:pPr>
      <w:r w:rsidRPr="00DF1F87">
        <w:rPr>
          <w:i/>
        </w:rPr>
        <w:t>Zmluvu o nájme pozemku na poľnohospodárske účely dohodnutú na neurčitý čas možno vypovedať k 1. novembru. Výpovedná lehota je jeden rok, ak sa nedohodne inak.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771D91" w15:done="0"/>
  <w15:commentEx w15:paraId="0D38178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127FD" w14:textId="77777777" w:rsidR="00351C43" w:rsidRDefault="00351C43" w:rsidP="00B24B7D">
      <w:pPr>
        <w:spacing w:after="0" w:line="240" w:lineRule="auto"/>
      </w:pPr>
      <w:r>
        <w:separator/>
      </w:r>
    </w:p>
  </w:endnote>
  <w:endnote w:type="continuationSeparator" w:id="0">
    <w:p w14:paraId="67B40611" w14:textId="77777777" w:rsidR="00351C43" w:rsidRDefault="00351C43" w:rsidP="00B24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altName w:val="Calibri"/>
    <w:charset w:val="EE"/>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9271" w14:textId="77777777" w:rsidR="00B24B7D" w:rsidRDefault="00B24B7D" w:rsidP="00EE593F">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9449978" w14:textId="77777777" w:rsidR="00B24B7D" w:rsidRDefault="00B24B7D" w:rsidP="00B24B7D">
    <w:pPr>
      <w:pStyle w:val="Pt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BDF0" w14:textId="77777777" w:rsidR="00B24B7D" w:rsidRPr="00B24B7D" w:rsidRDefault="00B24B7D" w:rsidP="00EE593F">
    <w:pPr>
      <w:pStyle w:val="Pta"/>
      <w:framePr w:wrap="none" w:vAnchor="text" w:hAnchor="margin" w:xAlign="right" w:y="1"/>
      <w:rPr>
        <w:rStyle w:val="slostrany"/>
        <w:rFonts w:ascii="Georgia" w:hAnsi="Georgia"/>
      </w:rPr>
    </w:pPr>
    <w:r w:rsidRPr="00B24B7D">
      <w:rPr>
        <w:rStyle w:val="slostrany"/>
        <w:rFonts w:ascii="Georgia" w:hAnsi="Georgia"/>
      </w:rPr>
      <w:fldChar w:fldCharType="begin"/>
    </w:r>
    <w:r w:rsidRPr="00B24B7D">
      <w:rPr>
        <w:rStyle w:val="slostrany"/>
        <w:rFonts w:ascii="Georgia" w:hAnsi="Georgia"/>
      </w:rPr>
      <w:instrText xml:space="preserve">PAGE  </w:instrText>
    </w:r>
    <w:r w:rsidRPr="00B24B7D">
      <w:rPr>
        <w:rStyle w:val="slostrany"/>
        <w:rFonts w:ascii="Georgia" w:hAnsi="Georgia"/>
      </w:rPr>
      <w:fldChar w:fldCharType="separate"/>
    </w:r>
    <w:r w:rsidR="00BC1896">
      <w:rPr>
        <w:rStyle w:val="slostrany"/>
        <w:rFonts w:ascii="Georgia" w:hAnsi="Georgia"/>
        <w:noProof/>
      </w:rPr>
      <w:t>4</w:t>
    </w:r>
    <w:r w:rsidRPr="00B24B7D">
      <w:rPr>
        <w:rStyle w:val="slostrany"/>
        <w:rFonts w:ascii="Georgia" w:hAnsi="Georgia"/>
      </w:rPr>
      <w:fldChar w:fldCharType="end"/>
    </w:r>
  </w:p>
  <w:p w14:paraId="6530D282" w14:textId="77777777" w:rsidR="00B24B7D" w:rsidRDefault="00B24B7D" w:rsidP="00B24B7D">
    <w:pPr>
      <w:pStyle w:val="Pt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78B4C" w14:textId="27D7C969" w:rsidR="008A6E6A" w:rsidRPr="008A6E6A" w:rsidRDefault="008A6E6A" w:rsidP="00BC1896">
    <w:pPr>
      <w:pStyle w:val="Pta"/>
      <w:jc w:val="both"/>
      <w:rPr>
        <w:i/>
        <w:sz w:val="16"/>
        <w:szCs w:val="16"/>
      </w:rPr>
    </w:pPr>
    <w:bookmarkStart w:id="2" w:name="_GoBack"/>
    <w:r w:rsidRPr="003F6814">
      <w:rPr>
        <w:rFonts w:ascii="Times" w:hAnsi="Times" w:cs="Times"/>
        <w:i/>
        <w:color w:val="000000"/>
        <w:sz w:val="16"/>
        <w:szCs w:val="16"/>
      </w:rPr>
      <w:t>Právny dokument vychádza zo vzoru uverejneného na stránke</w:t>
    </w:r>
    <w:r>
      <w:rPr>
        <w:rFonts w:ascii="Times" w:hAnsi="Times" w:cs="Times"/>
        <w:i/>
        <w:color w:val="000000"/>
        <w:sz w:val="16"/>
        <w:szCs w:val="16"/>
      </w:rPr>
      <w:t xml:space="preserve"> advokáta</w:t>
    </w:r>
    <w:r w:rsidRPr="003F6814">
      <w:rPr>
        <w:rFonts w:ascii="Times" w:hAnsi="Times" w:cs="Times"/>
        <w:i/>
        <w:color w:val="000000"/>
        <w:sz w:val="16"/>
        <w:szCs w:val="16"/>
      </w:rPr>
      <w:t> JUDr. Roman</w:t>
    </w:r>
    <w:r>
      <w:rPr>
        <w:rFonts w:ascii="Times" w:hAnsi="Times" w:cs="Times"/>
        <w:i/>
        <w:color w:val="000000"/>
        <w:sz w:val="16"/>
        <w:szCs w:val="16"/>
      </w:rPr>
      <w:t xml:space="preserve">a Frnča - </w:t>
    </w:r>
    <w:r w:rsidRPr="003F6814">
      <w:rPr>
        <w:rFonts w:ascii="Times" w:hAnsi="Times" w:cs="Times"/>
        <w:i/>
        <w:color w:val="000000"/>
        <w:sz w:val="16"/>
        <w:szCs w:val="16"/>
      </w:rPr>
      <w:t>www.frnco.sk. Vzor je možné ľubovoľne upravovať, dopĺňať. Zodpovednosť za správnosť vyplnenia a správnosť zvolenia dokumentu nesú zodpovednosť zmluvné strany. V prípade spornosti výkladu je možné kontaktovať uvedeného advokáta.</w:t>
    </w:r>
  </w:p>
  <w:bookmarkEnd w:id="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05014" w14:textId="77777777" w:rsidR="00351C43" w:rsidRDefault="00351C43" w:rsidP="00B24B7D">
      <w:pPr>
        <w:spacing w:after="0" w:line="240" w:lineRule="auto"/>
      </w:pPr>
      <w:r>
        <w:separator/>
      </w:r>
    </w:p>
  </w:footnote>
  <w:footnote w:type="continuationSeparator" w:id="0">
    <w:p w14:paraId="5958AB00" w14:textId="77777777" w:rsidR="00351C43" w:rsidRDefault="00351C43" w:rsidP="00B24B7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DDF2E" w14:textId="77777777" w:rsidR="00BC1896" w:rsidRDefault="00BC1896">
    <w:pPr>
      <w:pStyle w:val="Hlavik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A1934" w14:textId="77777777" w:rsidR="00BC1896" w:rsidRDefault="00BC1896">
    <w:pPr>
      <w:pStyle w:val="Hlavik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A9CD4" w14:textId="77777777" w:rsidR="00BC1896" w:rsidRDefault="00BC1896">
    <w:pPr>
      <w:pStyle w:val="Hlavik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7680B1DA"/>
    <w:name w:val="WW8Num4"/>
    <w:lvl w:ilvl="0">
      <w:start w:val="1"/>
      <w:numFmt w:val="decimal"/>
      <w:lvlText w:val="%1."/>
      <w:lvlJc w:val="left"/>
      <w:pPr>
        <w:tabs>
          <w:tab w:val="num" w:pos="0"/>
        </w:tabs>
        <w:ind w:left="720" w:hanging="360"/>
      </w:pPr>
      <w:rPr>
        <w:rFonts w:ascii="Georgia" w:eastAsia="Times New Roman" w:hAnsi="Georgia" w:cs="Arial" w:hint="default"/>
        <w:color w:val="auto"/>
      </w:rPr>
    </w:lvl>
  </w:abstractNum>
  <w:abstractNum w:abstractNumId="1">
    <w:nsid w:val="0AF2077E"/>
    <w:multiLevelType w:val="hybridMultilevel"/>
    <w:tmpl w:val="4236A4E2"/>
    <w:lvl w:ilvl="0" w:tplc="02FCC31A">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F601B2"/>
    <w:multiLevelType w:val="hybridMultilevel"/>
    <w:tmpl w:val="F4449346"/>
    <w:lvl w:ilvl="0" w:tplc="80D01B4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B2420A"/>
    <w:multiLevelType w:val="hybridMultilevel"/>
    <w:tmpl w:val="8B1E9C4E"/>
    <w:lvl w:ilvl="0" w:tplc="326831A2">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0E452A3"/>
    <w:multiLevelType w:val="hybridMultilevel"/>
    <w:tmpl w:val="82BE17EC"/>
    <w:lvl w:ilvl="0" w:tplc="0D62E8A0">
      <w:start w:val="1"/>
      <w:numFmt w:val="decimal"/>
      <w:lvlText w:val="%1."/>
      <w:lvlJc w:val="left"/>
      <w:pPr>
        <w:ind w:left="720" w:hanging="360"/>
      </w:pPr>
      <w:rPr>
        <w:rFonts w:ascii="Georgia" w:hAnsi="Georg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3B31E7F"/>
    <w:multiLevelType w:val="multilevel"/>
    <w:tmpl w:val="5B542B7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Georgia" w:eastAsiaTheme="minorHAnsi" w:hAnsi="Georgia" w:cstheme="minorBid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94D6CB9"/>
    <w:multiLevelType w:val="hybridMultilevel"/>
    <w:tmpl w:val="E056058A"/>
    <w:lvl w:ilvl="0" w:tplc="B88AF9D0">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nsid w:val="79575EFF"/>
    <w:multiLevelType w:val="hybridMultilevel"/>
    <w:tmpl w:val="99EC65BE"/>
    <w:lvl w:ilvl="0" w:tplc="8D101776">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7A3233A3"/>
    <w:multiLevelType w:val="hybridMultilevel"/>
    <w:tmpl w:val="4214594E"/>
    <w:lvl w:ilvl="0" w:tplc="8468F55C">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4"/>
  </w:num>
  <w:num w:numId="8">
    <w:abstractNumId w:val="8"/>
  </w:num>
  <w:num w:numId="9">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man Frnčo">
    <w15:presenceInfo w15:providerId="Windows Live" w15:userId="60d34e3102cd0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9D"/>
    <w:rsid w:val="00000479"/>
    <w:rsid w:val="00045C5B"/>
    <w:rsid w:val="00046AAF"/>
    <w:rsid w:val="00086CC6"/>
    <w:rsid w:val="000D61BC"/>
    <w:rsid w:val="00144FAB"/>
    <w:rsid w:val="00145F52"/>
    <w:rsid w:val="001600E6"/>
    <w:rsid w:val="0018029C"/>
    <w:rsid w:val="001902B6"/>
    <w:rsid w:val="001A32AE"/>
    <w:rsid w:val="001A5DC4"/>
    <w:rsid w:val="001C57EC"/>
    <w:rsid w:val="002058E9"/>
    <w:rsid w:val="002319AB"/>
    <w:rsid w:val="00260801"/>
    <w:rsid w:val="0030463F"/>
    <w:rsid w:val="00351C43"/>
    <w:rsid w:val="00361628"/>
    <w:rsid w:val="003853B3"/>
    <w:rsid w:val="003B2088"/>
    <w:rsid w:val="003C62A8"/>
    <w:rsid w:val="004546BB"/>
    <w:rsid w:val="0046248D"/>
    <w:rsid w:val="004D49EC"/>
    <w:rsid w:val="0052617B"/>
    <w:rsid w:val="00546FDE"/>
    <w:rsid w:val="005D6D7E"/>
    <w:rsid w:val="00625577"/>
    <w:rsid w:val="00657867"/>
    <w:rsid w:val="00710068"/>
    <w:rsid w:val="00747C85"/>
    <w:rsid w:val="00771244"/>
    <w:rsid w:val="007A0BA8"/>
    <w:rsid w:val="007A4856"/>
    <w:rsid w:val="007B09F8"/>
    <w:rsid w:val="00803E8F"/>
    <w:rsid w:val="00867C41"/>
    <w:rsid w:val="00867CF6"/>
    <w:rsid w:val="00885DF4"/>
    <w:rsid w:val="008A6E6A"/>
    <w:rsid w:val="008E0AA5"/>
    <w:rsid w:val="008F6F8F"/>
    <w:rsid w:val="00964BAD"/>
    <w:rsid w:val="009F27F7"/>
    <w:rsid w:val="00A01CC6"/>
    <w:rsid w:val="00A32CD0"/>
    <w:rsid w:val="00A407BB"/>
    <w:rsid w:val="00AC35F8"/>
    <w:rsid w:val="00AD710E"/>
    <w:rsid w:val="00AF3D73"/>
    <w:rsid w:val="00B24B7D"/>
    <w:rsid w:val="00B7411B"/>
    <w:rsid w:val="00BC1896"/>
    <w:rsid w:val="00BE3B11"/>
    <w:rsid w:val="00BF1D01"/>
    <w:rsid w:val="00C1189D"/>
    <w:rsid w:val="00C43243"/>
    <w:rsid w:val="00C87CDD"/>
    <w:rsid w:val="00CA280E"/>
    <w:rsid w:val="00CD2C9A"/>
    <w:rsid w:val="00D72298"/>
    <w:rsid w:val="00DF1F87"/>
    <w:rsid w:val="00E161C8"/>
    <w:rsid w:val="00E40046"/>
    <w:rsid w:val="00E66463"/>
    <w:rsid w:val="00E82012"/>
    <w:rsid w:val="00EB1D20"/>
    <w:rsid w:val="00F009D0"/>
    <w:rsid w:val="00F06FBA"/>
    <w:rsid w:val="00F31691"/>
    <w:rsid w:val="00F35B9D"/>
    <w:rsid w:val="00FB7FF8"/>
    <w:rsid w:val="00FC1993"/>
  </w:rsids>
  <m:mathPr>
    <m:mathFont m:val="Cambria Math"/>
    <m:brkBin m:val="before"/>
    <m:brkBinSub m:val="--"/>
    <m:smallFrac m:val="0"/>
    <m:dispDef/>
    <m:lMargin m:val="0"/>
    <m:rMargin m:val="0"/>
    <m:defJc m:val="centerGroup"/>
    <m:wrapIndent m:val="1440"/>
    <m:intLim m:val="subSup"/>
    <m:naryLim m:val="undOvr"/>
  </m:mathPr>
  <w:themeFontLang w:val="sk-S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B49E"/>
  <w15:chartTrackingRefBased/>
  <w15:docId w15:val="{EC9D4C62-E38B-4057-BD58-C331A5FC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35B9D"/>
    <w:pPr>
      <w:ind w:left="720"/>
      <w:contextualSpacing/>
    </w:pPr>
  </w:style>
  <w:style w:type="character" w:styleId="Odkaznakomentr">
    <w:name w:val="annotation reference"/>
    <w:basedOn w:val="Predvolenpsmoodseku"/>
    <w:uiPriority w:val="99"/>
    <w:semiHidden/>
    <w:unhideWhenUsed/>
    <w:rsid w:val="009F27F7"/>
    <w:rPr>
      <w:sz w:val="16"/>
      <w:szCs w:val="16"/>
    </w:rPr>
  </w:style>
  <w:style w:type="paragraph" w:styleId="Textkomentra">
    <w:name w:val="annotation text"/>
    <w:basedOn w:val="Normlny"/>
    <w:link w:val="TextkomentraChar"/>
    <w:uiPriority w:val="99"/>
    <w:semiHidden/>
    <w:unhideWhenUsed/>
    <w:rsid w:val="009F27F7"/>
    <w:pPr>
      <w:spacing w:line="240" w:lineRule="auto"/>
    </w:pPr>
    <w:rPr>
      <w:sz w:val="20"/>
      <w:szCs w:val="20"/>
    </w:rPr>
  </w:style>
  <w:style w:type="character" w:customStyle="1" w:styleId="TextkomentraChar">
    <w:name w:val="Text komentára Char"/>
    <w:basedOn w:val="Predvolenpsmoodseku"/>
    <w:link w:val="Textkomentra"/>
    <w:uiPriority w:val="99"/>
    <w:semiHidden/>
    <w:rsid w:val="009F27F7"/>
    <w:rPr>
      <w:sz w:val="20"/>
      <w:szCs w:val="20"/>
    </w:rPr>
  </w:style>
  <w:style w:type="paragraph" w:styleId="Predmetkomentra">
    <w:name w:val="annotation subject"/>
    <w:basedOn w:val="Textkomentra"/>
    <w:next w:val="Textkomentra"/>
    <w:link w:val="PredmetkomentraChar"/>
    <w:uiPriority w:val="99"/>
    <w:semiHidden/>
    <w:unhideWhenUsed/>
    <w:rsid w:val="009F27F7"/>
    <w:rPr>
      <w:b/>
      <w:bCs/>
    </w:rPr>
  </w:style>
  <w:style w:type="character" w:customStyle="1" w:styleId="PredmetkomentraChar">
    <w:name w:val="Predmet komentára Char"/>
    <w:basedOn w:val="TextkomentraChar"/>
    <w:link w:val="Predmetkomentra"/>
    <w:uiPriority w:val="99"/>
    <w:semiHidden/>
    <w:rsid w:val="009F27F7"/>
    <w:rPr>
      <w:b/>
      <w:bCs/>
      <w:sz w:val="20"/>
      <w:szCs w:val="20"/>
    </w:rPr>
  </w:style>
  <w:style w:type="paragraph" w:styleId="Textbubliny">
    <w:name w:val="Balloon Text"/>
    <w:basedOn w:val="Normlny"/>
    <w:link w:val="TextbublinyChar"/>
    <w:uiPriority w:val="99"/>
    <w:semiHidden/>
    <w:unhideWhenUsed/>
    <w:rsid w:val="009F27F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F27F7"/>
    <w:rPr>
      <w:rFonts w:ascii="Segoe UI" w:hAnsi="Segoe UI" w:cs="Segoe UI"/>
      <w:sz w:val="18"/>
      <w:szCs w:val="18"/>
    </w:rPr>
  </w:style>
  <w:style w:type="paragraph" w:styleId="Bezriadkovania">
    <w:name w:val="No Spacing"/>
    <w:uiPriority w:val="1"/>
    <w:qFormat/>
    <w:rsid w:val="002319AB"/>
    <w:pPr>
      <w:spacing w:after="0" w:line="240" w:lineRule="auto"/>
    </w:pPr>
    <w:rPr>
      <w:rFonts w:ascii="Calibri" w:eastAsia="Calibri" w:hAnsi="Calibri" w:cs="Calibri"/>
    </w:rPr>
  </w:style>
  <w:style w:type="paragraph" w:styleId="Pta">
    <w:name w:val="footer"/>
    <w:basedOn w:val="Normlny"/>
    <w:link w:val="PtaChar"/>
    <w:uiPriority w:val="99"/>
    <w:unhideWhenUsed/>
    <w:rsid w:val="00B24B7D"/>
    <w:pPr>
      <w:tabs>
        <w:tab w:val="center" w:pos="4536"/>
        <w:tab w:val="right" w:pos="9072"/>
      </w:tabs>
      <w:spacing w:after="0" w:line="240" w:lineRule="auto"/>
    </w:pPr>
  </w:style>
  <w:style w:type="character" w:customStyle="1" w:styleId="PtaChar">
    <w:name w:val="Päta Char"/>
    <w:basedOn w:val="Predvolenpsmoodseku"/>
    <w:link w:val="Pta"/>
    <w:uiPriority w:val="99"/>
    <w:rsid w:val="00B24B7D"/>
  </w:style>
  <w:style w:type="character" w:styleId="slostrany">
    <w:name w:val="page number"/>
    <w:basedOn w:val="Predvolenpsmoodseku"/>
    <w:uiPriority w:val="99"/>
    <w:semiHidden/>
    <w:unhideWhenUsed/>
    <w:rsid w:val="00B24B7D"/>
  </w:style>
  <w:style w:type="paragraph" w:styleId="Hlavika">
    <w:name w:val="header"/>
    <w:basedOn w:val="Normlny"/>
    <w:link w:val="HlavikaChar"/>
    <w:uiPriority w:val="99"/>
    <w:unhideWhenUsed/>
    <w:rsid w:val="00B24B7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2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1249</Words>
  <Characters>7120</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AKVS</dc:creator>
  <cp:keywords/>
  <dc:description/>
  <cp:lastModifiedBy>JUDr. Roman Frnčo</cp:lastModifiedBy>
  <cp:revision>39</cp:revision>
  <dcterms:created xsi:type="dcterms:W3CDTF">2015-07-13T11:13:00Z</dcterms:created>
  <dcterms:modified xsi:type="dcterms:W3CDTF">2016-12-21T23:08:00Z</dcterms:modified>
</cp:coreProperties>
</file>