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52C9E" w14:textId="4E47FF12" w:rsidR="004850FD" w:rsidRPr="00910F36" w:rsidRDefault="007A10A3" w:rsidP="004850FD">
      <w:pPr>
        <w:spacing w:after="0" w:line="240" w:lineRule="auto"/>
        <w:jc w:val="center"/>
        <w:rPr>
          <w:rFonts w:ascii="Georgia" w:eastAsia="Times New Roman" w:hAnsi="Georgia" w:cs="Times New Roman"/>
          <w:b/>
          <w:bCs/>
          <w:lang w:eastAsia="sk-SK"/>
        </w:rPr>
      </w:pPr>
      <w:r>
        <w:rPr>
          <w:rFonts w:ascii="Georgia" w:eastAsia="Times New Roman" w:hAnsi="Georgia" w:cs="Times New Roman"/>
          <w:b/>
          <w:bCs/>
          <w:lang w:eastAsia="sk-SK"/>
        </w:rPr>
        <w:t>Nájomná zmluva</w:t>
      </w:r>
      <w:r w:rsidR="004850FD" w:rsidRPr="00910F36">
        <w:rPr>
          <w:rFonts w:ascii="Georgia" w:eastAsia="Times New Roman" w:hAnsi="Georgia" w:cs="Times New Roman"/>
          <w:b/>
          <w:bCs/>
          <w:lang w:eastAsia="sk-SK"/>
        </w:rPr>
        <w:t> </w:t>
      </w:r>
      <w:r w:rsidR="00412FEB" w:rsidRPr="00910F36">
        <w:rPr>
          <w:rFonts w:ascii="Georgia" w:eastAsia="Times New Roman" w:hAnsi="Georgia" w:cs="Times New Roman"/>
          <w:b/>
          <w:bCs/>
          <w:lang w:eastAsia="sk-SK"/>
        </w:rPr>
        <w:t>k motorovému vozidlu</w:t>
      </w:r>
    </w:p>
    <w:p w14:paraId="276D78E6" w14:textId="64DBF85C" w:rsidR="004850FD" w:rsidRPr="00910F36" w:rsidRDefault="004850FD" w:rsidP="004850FD">
      <w:pPr>
        <w:spacing w:after="0" w:line="240" w:lineRule="auto"/>
        <w:jc w:val="center"/>
        <w:rPr>
          <w:rFonts w:ascii="Georgia" w:eastAsia="Times New Roman" w:hAnsi="Georgia" w:cs="Times New Roman"/>
          <w:bCs/>
          <w:lang w:eastAsia="sk-SK"/>
        </w:rPr>
      </w:pPr>
      <w:r w:rsidRPr="00910F36">
        <w:rPr>
          <w:rFonts w:ascii="Georgia" w:eastAsia="Times New Roman" w:hAnsi="Georgia" w:cs="Times New Roman"/>
          <w:bCs/>
          <w:lang w:eastAsia="sk-SK"/>
        </w:rPr>
        <w:t>uzavretá podľa § 663 a nasl. Občianskeho zákonníka</w:t>
      </w:r>
      <w:r w:rsidR="00265245" w:rsidRPr="00910F36">
        <w:rPr>
          <w:rFonts w:ascii="Georgia" w:eastAsia="Times New Roman" w:hAnsi="Georgia" w:cs="Times New Roman"/>
          <w:bCs/>
          <w:lang w:eastAsia="sk-SK"/>
        </w:rPr>
        <w:t xml:space="preserve"> medzi</w:t>
      </w:r>
    </w:p>
    <w:p w14:paraId="2DC3DEAE" w14:textId="77777777" w:rsidR="004850FD" w:rsidRPr="00910F36" w:rsidRDefault="004850FD" w:rsidP="004850FD">
      <w:pPr>
        <w:spacing w:after="0" w:line="240" w:lineRule="auto"/>
        <w:jc w:val="center"/>
        <w:rPr>
          <w:rFonts w:ascii="Georgia" w:eastAsia="Times New Roman" w:hAnsi="Georgia" w:cs="Times New Roman"/>
          <w:b/>
          <w:bCs/>
          <w:lang w:eastAsia="sk-SK"/>
        </w:rPr>
      </w:pPr>
    </w:p>
    <w:p w14:paraId="73752F63" w14:textId="119761E2" w:rsidR="004850FD" w:rsidRPr="00910F36" w:rsidRDefault="004850FD" w:rsidP="004850FD">
      <w:pPr>
        <w:spacing w:after="0"/>
        <w:rPr>
          <w:rFonts w:ascii="Georgia" w:hAnsi="Georgia"/>
          <w:b/>
        </w:rPr>
      </w:pPr>
      <w:r w:rsidRPr="00910F36">
        <w:rPr>
          <w:rFonts w:ascii="Georgia" w:hAnsi="Georgia"/>
          <w:b/>
        </w:rPr>
        <w:t>Prenajímateľ:</w:t>
      </w:r>
    </w:p>
    <w:p w14:paraId="529BED13" w14:textId="77777777" w:rsidR="00412FEB" w:rsidRPr="00910F36" w:rsidRDefault="00412FEB" w:rsidP="00412FEB">
      <w:pPr>
        <w:pStyle w:val="Bezriadkovania"/>
        <w:rPr>
          <w:rFonts w:ascii="Georgia" w:hAnsi="Georgia"/>
          <w:highlight w:val="yellow"/>
        </w:rPr>
      </w:pPr>
      <w:r w:rsidRPr="00910F36">
        <w:rPr>
          <w:rFonts w:ascii="Georgia" w:hAnsi="Georgia" w:cs="Helvetica"/>
          <w:b/>
          <w:highlight w:val="yellow"/>
        </w:rPr>
        <w:t>..........................................</w:t>
      </w:r>
    </w:p>
    <w:p w14:paraId="42E2CE10" w14:textId="77777777" w:rsidR="00412FEB" w:rsidRPr="00910F36" w:rsidRDefault="00412FEB" w:rsidP="00412FEB">
      <w:pPr>
        <w:pStyle w:val="Bezriadkovania"/>
        <w:rPr>
          <w:rFonts w:ascii="Georgia" w:hAnsi="Georgia"/>
          <w:highlight w:val="yellow"/>
        </w:rPr>
      </w:pPr>
      <w:r w:rsidRPr="00910F36">
        <w:rPr>
          <w:rFonts w:ascii="Georgia" w:hAnsi="Georgia" w:cs="Helvetica"/>
          <w:b/>
          <w:highlight w:val="yellow"/>
        </w:rPr>
        <w:t>..........................................</w:t>
      </w:r>
    </w:p>
    <w:p w14:paraId="120825B0" w14:textId="77777777" w:rsidR="00412FEB" w:rsidRPr="00910F36" w:rsidRDefault="00412FEB" w:rsidP="00412FEB">
      <w:pPr>
        <w:pStyle w:val="Bezriadkovania"/>
        <w:rPr>
          <w:rFonts w:ascii="Georgia" w:hAnsi="Georgia"/>
          <w:highlight w:val="yellow"/>
        </w:rPr>
      </w:pPr>
      <w:r w:rsidRPr="00910F36">
        <w:rPr>
          <w:rFonts w:ascii="Georgia" w:hAnsi="Georgia" w:cs="Helvetica"/>
          <w:b/>
          <w:highlight w:val="yellow"/>
        </w:rPr>
        <w:t>..........................................</w:t>
      </w:r>
    </w:p>
    <w:p w14:paraId="5D9A9DAA" w14:textId="77777777" w:rsidR="00412FEB" w:rsidRPr="00910F36" w:rsidRDefault="00412FEB" w:rsidP="00412FEB">
      <w:pPr>
        <w:pStyle w:val="Bezriadkovania"/>
        <w:rPr>
          <w:rFonts w:ascii="Georgia" w:hAnsi="Georgia"/>
        </w:rPr>
      </w:pPr>
      <w:r w:rsidRPr="00910F36">
        <w:rPr>
          <w:rFonts w:ascii="Georgia" w:hAnsi="Georgia" w:cs="Helvetica"/>
          <w:b/>
          <w:highlight w:val="yellow"/>
        </w:rPr>
        <w:t>..........................................</w:t>
      </w:r>
    </w:p>
    <w:p w14:paraId="533DC51A" w14:textId="5A370039" w:rsidR="004850FD" w:rsidRPr="00910F36" w:rsidRDefault="004850FD" w:rsidP="00412FEB">
      <w:pPr>
        <w:rPr>
          <w:rFonts w:ascii="Georgia" w:hAnsi="Georgia"/>
        </w:rPr>
      </w:pPr>
      <w:r w:rsidRPr="00910F36">
        <w:rPr>
          <w:rFonts w:ascii="Georgia" w:hAnsi="Georgia"/>
        </w:rPr>
        <w:t>(ďalej len „Prenajímateľ“)</w:t>
      </w:r>
    </w:p>
    <w:p w14:paraId="03BF6AF6" w14:textId="77777777" w:rsidR="004850FD" w:rsidRPr="00910F36" w:rsidRDefault="004850FD" w:rsidP="004850FD">
      <w:pPr>
        <w:rPr>
          <w:rFonts w:ascii="Georgia" w:hAnsi="Georgia"/>
          <w:b/>
        </w:rPr>
      </w:pPr>
      <w:r w:rsidRPr="00910F36">
        <w:rPr>
          <w:rFonts w:ascii="Georgia" w:hAnsi="Georgia"/>
          <w:b/>
        </w:rPr>
        <w:t>a</w:t>
      </w:r>
    </w:p>
    <w:p w14:paraId="32B2BC44" w14:textId="0B10764F" w:rsidR="004850FD" w:rsidRPr="00910F36" w:rsidRDefault="004850FD" w:rsidP="002E5F4A">
      <w:pPr>
        <w:spacing w:after="0"/>
        <w:rPr>
          <w:rFonts w:ascii="Georgia" w:hAnsi="Georgia"/>
          <w:b/>
        </w:rPr>
      </w:pPr>
      <w:r w:rsidRPr="00910F36">
        <w:rPr>
          <w:rFonts w:ascii="Georgia" w:hAnsi="Georgia"/>
          <w:b/>
        </w:rPr>
        <w:t>Nájomca:</w:t>
      </w:r>
    </w:p>
    <w:p w14:paraId="0585665D" w14:textId="6435456C" w:rsidR="004850FD" w:rsidRPr="00910F36" w:rsidRDefault="00412FEB" w:rsidP="004850FD">
      <w:pPr>
        <w:pStyle w:val="Bezriadkovania"/>
        <w:rPr>
          <w:rFonts w:ascii="Georgia" w:hAnsi="Georgia"/>
          <w:highlight w:val="yellow"/>
        </w:rPr>
      </w:pPr>
      <w:r w:rsidRPr="00910F36">
        <w:rPr>
          <w:rFonts w:ascii="Georgia" w:hAnsi="Georgia" w:cs="Helvetica"/>
          <w:b/>
          <w:highlight w:val="yellow"/>
        </w:rPr>
        <w:t>..........................................</w:t>
      </w:r>
    </w:p>
    <w:p w14:paraId="7FC40907" w14:textId="77777777" w:rsidR="00412FEB" w:rsidRPr="00910F36" w:rsidRDefault="00412FEB" w:rsidP="00412FEB">
      <w:pPr>
        <w:pStyle w:val="Bezriadkovania"/>
        <w:rPr>
          <w:rFonts w:ascii="Georgia" w:hAnsi="Georgia"/>
          <w:highlight w:val="yellow"/>
        </w:rPr>
      </w:pPr>
      <w:r w:rsidRPr="00910F36">
        <w:rPr>
          <w:rFonts w:ascii="Georgia" w:hAnsi="Georgia" w:cs="Helvetica"/>
          <w:b/>
          <w:highlight w:val="yellow"/>
        </w:rPr>
        <w:t>..........................................</w:t>
      </w:r>
    </w:p>
    <w:p w14:paraId="1E9B51E6" w14:textId="77777777" w:rsidR="00412FEB" w:rsidRPr="00910F36" w:rsidRDefault="00412FEB" w:rsidP="00412FEB">
      <w:pPr>
        <w:pStyle w:val="Bezriadkovania"/>
        <w:rPr>
          <w:rFonts w:ascii="Georgia" w:hAnsi="Georgia"/>
          <w:highlight w:val="yellow"/>
        </w:rPr>
      </w:pPr>
      <w:r w:rsidRPr="00910F36">
        <w:rPr>
          <w:rFonts w:ascii="Georgia" w:hAnsi="Georgia" w:cs="Helvetica"/>
          <w:b/>
          <w:highlight w:val="yellow"/>
        </w:rPr>
        <w:t>..........................................</w:t>
      </w:r>
    </w:p>
    <w:p w14:paraId="234DEE84" w14:textId="1E32727E" w:rsidR="00412FEB" w:rsidRPr="00910F36" w:rsidRDefault="00412FEB" w:rsidP="00412FEB">
      <w:pPr>
        <w:pStyle w:val="Bezriadkovania"/>
        <w:rPr>
          <w:rFonts w:ascii="Georgia" w:hAnsi="Georgia"/>
        </w:rPr>
      </w:pPr>
      <w:r w:rsidRPr="00910F36">
        <w:rPr>
          <w:rFonts w:ascii="Georgia" w:hAnsi="Georgia" w:cs="Helvetica"/>
          <w:b/>
          <w:highlight w:val="yellow"/>
        </w:rPr>
        <w:t>..........................................</w:t>
      </w:r>
    </w:p>
    <w:p w14:paraId="69B4C304" w14:textId="77777777" w:rsidR="004850FD" w:rsidRPr="00910F36" w:rsidRDefault="004850FD" w:rsidP="004850FD">
      <w:pPr>
        <w:rPr>
          <w:rFonts w:ascii="Georgia" w:hAnsi="Georgia"/>
        </w:rPr>
      </w:pPr>
      <w:r w:rsidRPr="00910F36">
        <w:rPr>
          <w:rFonts w:ascii="Georgia" w:hAnsi="Georgia"/>
        </w:rPr>
        <w:t>(ďalej len „Nájomca“)</w:t>
      </w:r>
    </w:p>
    <w:p w14:paraId="56AA6A5C" w14:textId="0A4D4247" w:rsidR="004850FD" w:rsidRPr="00910F36" w:rsidRDefault="004850FD" w:rsidP="004850FD">
      <w:pPr>
        <w:spacing w:after="0" w:line="240" w:lineRule="auto"/>
        <w:jc w:val="center"/>
        <w:rPr>
          <w:rFonts w:ascii="Georgia" w:eastAsia="Times New Roman" w:hAnsi="Georgia" w:cs="Times New Roman"/>
          <w:b/>
          <w:bCs/>
          <w:lang w:eastAsia="sk-SK"/>
        </w:rPr>
      </w:pPr>
      <w:r w:rsidRPr="00910F36">
        <w:rPr>
          <w:rFonts w:ascii="Georgia" w:eastAsia="Times New Roman" w:hAnsi="Georgia" w:cs="Times New Roman"/>
          <w:b/>
          <w:bCs/>
          <w:lang w:eastAsia="sk-SK"/>
        </w:rPr>
        <w:t>I.</w:t>
      </w:r>
    </w:p>
    <w:p w14:paraId="62BF3991" w14:textId="77777777" w:rsidR="004850FD" w:rsidRPr="00910F36" w:rsidRDefault="004850FD" w:rsidP="004850FD">
      <w:pPr>
        <w:spacing w:after="0" w:line="240" w:lineRule="auto"/>
        <w:jc w:val="center"/>
        <w:rPr>
          <w:rFonts w:ascii="Georgia" w:eastAsia="Times New Roman" w:hAnsi="Georgia" w:cs="Times New Roman"/>
          <w:b/>
          <w:bCs/>
          <w:lang w:eastAsia="sk-SK"/>
        </w:rPr>
      </w:pPr>
      <w:r w:rsidRPr="00910F36">
        <w:rPr>
          <w:rFonts w:ascii="Georgia" w:eastAsia="Times New Roman" w:hAnsi="Georgia" w:cs="Times New Roman"/>
          <w:b/>
          <w:bCs/>
          <w:lang w:eastAsia="sk-SK"/>
        </w:rPr>
        <w:t>Predmet zmluvy</w:t>
      </w:r>
    </w:p>
    <w:p w14:paraId="5D1049F7" w14:textId="77777777" w:rsidR="004850FD" w:rsidRPr="002E5F4A" w:rsidRDefault="004850FD" w:rsidP="004850FD">
      <w:pPr>
        <w:spacing w:after="0" w:line="240" w:lineRule="auto"/>
        <w:jc w:val="center"/>
        <w:rPr>
          <w:rFonts w:ascii="Georgia" w:eastAsia="Times New Roman" w:hAnsi="Georgia" w:cs="Times New Roman"/>
          <w:b/>
          <w:bCs/>
          <w:color w:val="FF0000"/>
          <w:lang w:eastAsia="sk-SK"/>
        </w:rPr>
      </w:pPr>
    </w:p>
    <w:p w14:paraId="55A7CE16" w14:textId="77777777" w:rsidR="00E03E82" w:rsidRPr="00103917" w:rsidRDefault="004850FD" w:rsidP="002E5F4A">
      <w:pPr>
        <w:numPr>
          <w:ilvl w:val="0"/>
          <w:numId w:val="1"/>
        </w:numPr>
        <w:tabs>
          <w:tab w:val="clear" w:pos="360"/>
        </w:tabs>
        <w:spacing w:after="0" w:line="240" w:lineRule="auto"/>
        <w:ind w:left="709" w:hanging="425"/>
        <w:jc w:val="both"/>
        <w:rPr>
          <w:rFonts w:ascii="Georgia" w:eastAsia="Times New Roman" w:hAnsi="Georgia" w:cs="Times New Roman"/>
          <w:lang w:eastAsia="sk-SK"/>
        </w:rPr>
      </w:pPr>
      <w:r w:rsidRPr="00103917">
        <w:rPr>
          <w:rFonts w:ascii="Georgia" w:eastAsia="Times New Roman" w:hAnsi="Georgia" w:cs="Times New Roman"/>
          <w:lang w:eastAsia="sk-SK"/>
        </w:rPr>
        <w:t>Prenajímateľ je vlastníkom motorové</w:t>
      </w:r>
      <w:r w:rsidR="00E03E82" w:rsidRPr="00103917">
        <w:rPr>
          <w:rFonts w:ascii="Georgia" w:eastAsia="Times New Roman" w:hAnsi="Georgia" w:cs="Times New Roman"/>
          <w:lang w:eastAsia="sk-SK"/>
        </w:rPr>
        <w:t>ho</w:t>
      </w:r>
      <w:r w:rsidRPr="00103917">
        <w:rPr>
          <w:rFonts w:ascii="Georgia" w:eastAsia="Times New Roman" w:hAnsi="Georgia" w:cs="Times New Roman"/>
          <w:lang w:eastAsia="sk-SK"/>
        </w:rPr>
        <w:t xml:space="preserve"> vozidla: </w:t>
      </w:r>
    </w:p>
    <w:p w14:paraId="715778DB" w14:textId="77777777" w:rsidR="00E03E82" w:rsidRPr="00103917" w:rsidRDefault="00E03E82" w:rsidP="002E5F4A">
      <w:pPr>
        <w:pStyle w:val="Odsekzoznamu"/>
        <w:ind w:left="709" w:hanging="425"/>
        <w:jc w:val="both"/>
        <w:rPr>
          <w:rFonts w:ascii="Georgia" w:hAnsi="Georgia"/>
          <w:sz w:val="22"/>
          <w:szCs w:val="22"/>
        </w:rPr>
      </w:pPr>
    </w:p>
    <w:p w14:paraId="0EACB8B3" w14:textId="3F56E86A" w:rsidR="00E03E82" w:rsidRPr="00103917" w:rsidRDefault="00E03E82" w:rsidP="002E5F4A">
      <w:pPr>
        <w:pStyle w:val="Odsekzoznamu"/>
        <w:ind w:left="1133" w:hanging="425"/>
        <w:jc w:val="both"/>
        <w:rPr>
          <w:rFonts w:ascii="Georgia" w:hAnsi="Georgia"/>
          <w:sz w:val="22"/>
          <w:szCs w:val="22"/>
        </w:rPr>
      </w:pPr>
      <w:r w:rsidRPr="00103917">
        <w:rPr>
          <w:rFonts w:ascii="Georgia" w:hAnsi="Georgia"/>
          <w:sz w:val="22"/>
          <w:szCs w:val="22"/>
        </w:rPr>
        <w:t>Typ (model):</w:t>
      </w:r>
      <w:r w:rsidRPr="00103917">
        <w:rPr>
          <w:rFonts w:ascii="Georgia" w:hAnsi="Georgia"/>
          <w:sz w:val="22"/>
          <w:szCs w:val="22"/>
        </w:rPr>
        <w:tab/>
      </w:r>
      <w:r w:rsidR="00910F36" w:rsidRPr="00103917">
        <w:rPr>
          <w:rFonts w:ascii="Georgia" w:hAnsi="Georgia"/>
          <w:sz w:val="22"/>
          <w:szCs w:val="22"/>
        </w:rPr>
        <w:tab/>
      </w:r>
      <w:r w:rsidRPr="00103917">
        <w:rPr>
          <w:rFonts w:ascii="Georgia" w:hAnsi="Georgia"/>
          <w:sz w:val="22"/>
          <w:szCs w:val="22"/>
        </w:rPr>
        <w:t xml:space="preserve"> </w:t>
      </w:r>
      <w:r w:rsidRPr="00103917">
        <w:rPr>
          <w:rFonts w:ascii="Georgia" w:hAnsi="Georgia"/>
          <w:sz w:val="22"/>
          <w:szCs w:val="22"/>
          <w:highlight w:val="yellow"/>
        </w:rPr>
        <w:t>.............................................</w:t>
      </w:r>
    </w:p>
    <w:p w14:paraId="13366493" w14:textId="043E407F" w:rsidR="00E03E82" w:rsidRPr="00103917" w:rsidRDefault="00E03E82" w:rsidP="002E5F4A">
      <w:pPr>
        <w:pStyle w:val="Odsekzoznamu"/>
        <w:ind w:left="1133" w:hanging="425"/>
        <w:jc w:val="both"/>
        <w:rPr>
          <w:rFonts w:ascii="Georgia" w:hAnsi="Georgia"/>
          <w:sz w:val="22"/>
          <w:szCs w:val="22"/>
        </w:rPr>
      </w:pPr>
      <w:r w:rsidRPr="00103917">
        <w:rPr>
          <w:rFonts w:ascii="Georgia" w:hAnsi="Georgia"/>
          <w:sz w:val="22"/>
          <w:szCs w:val="22"/>
        </w:rPr>
        <w:t>Evidenčné číslo:</w:t>
      </w:r>
      <w:r w:rsidRPr="00103917">
        <w:rPr>
          <w:rFonts w:ascii="Georgia" w:hAnsi="Georgia"/>
          <w:sz w:val="22"/>
          <w:szCs w:val="22"/>
        </w:rPr>
        <w:tab/>
        <w:t xml:space="preserve"> </w:t>
      </w:r>
      <w:r w:rsidRPr="00103917">
        <w:rPr>
          <w:rFonts w:ascii="Georgia" w:hAnsi="Georgia"/>
          <w:sz w:val="22"/>
          <w:szCs w:val="22"/>
          <w:highlight w:val="yellow"/>
        </w:rPr>
        <w:t>.............................................</w:t>
      </w:r>
    </w:p>
    <w:p w14:paraId="28BD2210" w14:textId="357DB5ED" w:rsidR="00E03E82" w:rsidRPr="00103917" w:rsidRDefault="00E03E82" w:rsidP="002E5F4A">
      <w:pPr>
        <w:pStyle w:val="Odsekzoznamu"/>
        <w:ind w:left="1133" w:hanging="425"/>
        <w:jc w:val="both"/>
        <w:rPr>
          <w:rFonts w:ascii="Georgia" w:hAnsi="Georgia"/>
          <w:sz w:val="22"/>
          <w:szCs w:val="22"/>
        </w:rPr>
      </w:pPr>
      <w:r w:rsidRPr="00103917">
        <w:rPr>
          <w:rFonts w:ascii="Georgia" w:hAnsi="Georgia"/>
          <w:sz w:val="22"/>
          <w:szCs w:val="22"/>
        </w:rPr>
        <w:t>VIN:</w:t>
      </w:r>
      <w:r w:rsidRPr="00103917">
        <w:rPr>
          <w:rFonts w:ascii="Georgia" w:hAnsi="Georgia"/>
          <w:sz w:val="22"/>
          <w:szCs w:val="22"/>
        </w:rPr>
        <w:tab/>
      </w:r>
      <w:r w:rsidRPr="00103917">
        <w:rPr>
          <w:rFonts w:ascii="Georgia" w:hAnsi="Georgia"/>
          <w:sz w:val="22"/>
          <w:szCs w:val="22"/>
        </w:rPr>
        <w:tab/>
        <w:t xml:space="preserve"> </w:t>
      </w:r>
      <w:r w:rsidR="00910F36" w:rsidRPr="00103917">
        <w:rPr>
          <w:rFonts w:ascii="Georgia" w:hAnsi="Georgia"/>
          <w:sz w:val="22"/>
          <w:szCs w:val="22"/>
        </w:rPr>
        <w:tab/>
        <w:t xml:space="preserve"> </w:t>
      </w:r>
      <w:r w:rsidRPr="00103917">
        <w:rPr>
          <w:rFonts w:ascii="Georgia" w:hAnsi="Georgia"/>
          <w:sz w:val="22"/>
          <w:szCs w:val="22"/>
          <w:highlight w:val="yellow"/>
        </w:rPr>
        <w:t>.............................................</w:t>
      </w:r>
    </w:p>
    <w:p w14:paraId="7AD07E4D" w14:textId="4A2F383A" w:rsidR="00E03E82" w:rsidRPr="00103917" w:rsidRDefault="00E03E82" w:rsidP="002E5F4A">
      <w:pPr>
        <w:pStyle w:val="Odsekzoznamu"/>
        <w:ind w:left="1133" w:hanging="425"/>
        <w:jc w:val="both"/>
        <w:rPr>
          <w:rFonts w:ascii="Georgia" w:hAnsi="Georgia"/>
          <w:sz w:val="22"/>
          <w:szCs w:val="22"/>
        </w:rPr>
      </w:pPr>
      <w:r w:rsidRPr="00103917">
        <w:rPr>
          <w:rFonts w:ascii="Georgia" w:hAnsi="Georgia"/>
          <w:sz w:val="22"/>
          <w:szCs w:val="22"/>
        </w:rPr>
        <w:t>(ďalej len „vozidlo“ alebo „predmet nájmu“)</w:t>
      </w:r>
    </w:p>
    <w:p w14:paraId="666FC2C0" w14:textId="688F1AC9" w:rsidR="00265245" w:rsidRPr="00103917" w:rsidRDefault="00265245" w:rsidP="002E5F4A">
      <w:pPr>
        <w:spacing w:after="0" w:line="240" w:lineRule="auto"/>
        <w:ind w:left="709" w:hanging="425"/>
        <w:jc w:val="both"/>
        <w:rPr>
          <w:rFonts w:ascii="Georgia" w:eastAsia="Times New Roman" w:hAnsi="Georgia" w:cs="Times New Roman"/>
          <w:lang w:eastAsia="sk-SK"/>
        </w:rPr>
      </w:pPr>
    </w:p>
    <w:p w14:paraId="710734DB" w14:textId="451AAF2F" w:rsidR="004850FD" w:rsidRPr="00103917" w:rsidRDefault="004850FD" w:rsidP="002E5F4A">
      <w:pPr>
        <w:numPr>
          <w:ilvl w:val="0"/>
          <w:numId w:val="1"/>
        </w:numPr>
        <w:tabs>
          <w:tab w:val="clear" w:pos="360"/>
        </w:tabs>
        <w:spacing w:after="0" w:line="240" w:lineRule="auto"/>
        <w:ind w:left="709" w:hanging="425"/>
        <w:jc w:val="both"/>
        <w:rPr>
          <w:rFonts w:ascii="Georgia" w:eastAsia="Times New Roman" w:hAnsi="Georgia" w:cs="Times New Roman"/>
          <w:lang w:eastAsia="sk-SK"/>
        </w:rPr>
      </w:pPr>
      <w:r w:rsidRPr="00103917">
        <w:rPr>
          <w:rFonts w:ascii="Georgia" w:eastAsia="Times New Roman" w:hAnsi="Georgia" w:cs="Times New Roman"/>
          <w:lang w:eastAsia="sk-SK"/>
        </w:rPr>
        <w:t xml:space="preserve">Prenajímateľ prenecháva nájomcovi do užívania v predchádzajúcom odstavci </w:t>
      </w:r>
      <w:r w:rsidR="00E03E82" w:rsidRPr="00103917">
        <w:rPr>
          <w:rFonts w:ascii="Georgia" w:eastAsia="Times New Roman" w:hAnsi="Georgia" w:cs="Times New Roman"/>
          <w:lang w:eastAsia="sk-SK"/>
        </w:rPr>
        <w:t>uvedené vozidlo</w:t>
      </w:r>
      <w:r w:rsidRPr="00103917">
        <w:rPr>
          <w:rFonts w:ascii="Georgia" w:eastAsia="Times New Roman" w:hAnsi="Georgia" w:cs="Times New Roman"/>
          <w:lang w:eastAsia="sk-SK"/>
        </w:rPr>
        <w:t xml:space="preserve">, za podmienok uvedených v tejto zmluve.      </w:t>
      </w:r>
    </w:p>
    <w:p w14:paraId="2BBF8374" w14:textId="15B5A3C6" w:rsidR="00E03E82" w:rsidRPr="00103917" w:rsidRDefault="00E03E82" w:rsidP="002E5F4A">
      <w:pPr>
        <w:numPr>
          <w:ilvl w:val="0"/>
          <w:numId w:val="1"/>
        </w:numPr>
        <w:tabs>
          <w:tab w:val="clear" w:pos="360"/>
        </w:tabs>
        <w:spacing w:after="0" w:line="240" w:lineRule="auto"/>
        <w:ind w:left="709" w:hanging="425"/>
        <w:jc w:val="both"/>
        <w:rPr>
          <w:rFonts w:ascii="Georgia" w:eastAsia="Times New Roman" w:hAnsi="Georgia" w:cs="Times New Roman"/>
          <w:lang w:eastAsia="sk-SK"/>
        </w:rPr>
      </w:pPr>
      <w:r w:rsidRPr="00103917">
        <w:rPr>
          <w:rFonts w:ascii="Georgia" w:eastAsia="Times New Roman" w:hAnsi="Georgia" w:cs="Times New Roman"/>
          <w:lang w:eastAsia="sk-SK"/>
        </w:rPr>
        <w:t xml:space="preserve">Nájomca podpisom tejto zmluvy potvrdzuje, že mu vozidlo </w:t>
      </w:r>
      <w:r w:rsidR="00265245" w:rsidRPr="00103917">
        <w:rPr>
          <w:rFonts w:ascii="Georgia" w:eastAsia="Times New Roman" w:hAnsi="Georgia" w:cs="Times New Roman"/>
          <w:lang w:eastAsia="sk-SK"/>
        </w:rPr>
        <w:t xml:space="preserve">spolu aj s príslušnou dokumentáciou </w:t>
      </w:r>
      <w:r w:rsidRPr="00103917">
        <w:rPr>
          <w:rFonts w:ascii="Georgia" w:eastAsia="Times New Roman" w:hAnsi="Georgia" w:cs="Times New Roman"/>
          <w:lang w:eastAsia="sk-SK"/>
        </w:rPr>
        <w:t xml:space="preserve">bolo odovzdané pri podpise tejto zmluvy. </w:t>
      </w:r>
    </w:p>
    <w:p w14:paraId="74312FB9" w14:textId="0043D991" w:rsidR="00265245" w:rsidRPr="00103917" w:rsidRDefault="00265245" w:rsidP="00265245">
      <w:pPr>
        <w:rPr>
          <w:rFonts w:ascii="Georgia" w:hAnsi="Georgia"/>
          <w:b/>
        </w:rPr>
      </w:pPr>
    </w:p>
    <w:p w14:paraId="56074477" w14:textId="6C5126A1" w:rsidR="00E03E82" w:rsidRPr="00103917" w:rsidRDefault="00265245" w:rsidP="00910F36">
      <w:pPr>
        <w:pStyle w:val="Bezriadkovania"/>
        <w:jc w:val="center"/>
        <w:rPr>
          <w:rFonts w:ascii="Georgia" w:hAnsi="Georgia"/>
          <w:b/>
        </w:rPr>
      </w:pPr>
      <w:r w:rsidRPr="00103917">
        <w:rPr>
          <w:rFonts w:ascii="Georgia" w:hAnsi="Georgia"/>
          <w:b/>
        </w:rPr>
        <w:t>II</w:t>
      </w:r>
      <w:r w:rsidR="00E03E82" w:rsidRPr="00103917">
        <w:rPr>
          <w:rFonts w:ascii="Georgia" w:hAnsi="Georgia"/>
          <w:b/>
        </w:rPr>
        <w:t>.</w:t>
      </w:r>
    </w:p>
    <w:p w14:paraId="6FDA7DBE" w14:textId="45FE3284" w:rsidR="00E03E82" w:rsidRPr="00103917" w:rsidRDefault="00E03E82" w:rsidP="00910F36">
      <w:pPr>
        <w:pStyle w:val="Zoznam"/>
        <w:spacing w:after="0"/>
        <w:jc w:val="center"/>
        <w:rPr>
          <w:rFonts w:ascii="Georgia" w:hAnsi="Georgia"/>
          <w:b/>
          <w:sz w:val="22"/>
          <w:szCs w:val="22"/>
        </w:rPr>
      </w:pPr>
      <w:r w:rsidRPr="00103917">
        <w:rPr>
          <w:rFonts w:ascii="Georgia" w:hAnsi="Georgia"/>
          <w:b/>
          <w:sz w:val="22"/>
          <w:szCs w:val="22"/>
        </w:rPr>
        <w:t>Účel nájmu</w:t>
      </w:r>
    </w:p>
    <w:p w14:paraId="43E4DD8D" w14:textId="77777777" w:rsidR="00265245" w:rsidRPr="00103917" w:rsidRDefault="00265245" w:rsidP="00E03E82">
      <w:pPr>
        <w:pStyle w:val="Zoznam"/>
        <w:spacing w:after="0"/>
        <w:jc w:val="center"/>
        <w:rPr>
          <w:rFonts w:ascii="Georgia" w:hAnsi="Georgia"/>
          <w:b/>
          <w:sz w:val="22"/>
          <w:szCs w:val="22"/>
        </w:rPr>
      </w:pPr>
    </w:p>
    <w:p w14:paraId="1E829A93" w14:textId="231FD17D" w:rsidR="00412FEB" w:rsidRPr="00103917" w:rsidRDefault="00E03E82" w:rsidP="002E5F4A">
      <w:pPr>
        <w:pStyle w:val="Odsekzoznamu"/>
        <w:numPr>
          <w:ilvl w:val="0"/>
          <w:numId w:val="18"/>
        </w:numPr>
        <w:ind w:left="709"/>
        <w:jc w:val="both"/>
        <w:rPr>
          <w:rFonts w:ascii="Georgia" w:hAnsi="Georgia"/>
          <w:sz w:val="22"/>
          <w:szCs w:val="22"/>
        </w:rPr>
      </w:pPr>
      <w:r w:rsidRPr="00103917">
        <w:rPr>
          <w:rFonts w:ascii="Georgia" w:hAnsi="Georgia"/>
          <w:sz w:val="22"/>
          <w:szCs w:val="22"/>
        </w:rPr>
        <w:t xml:space="preserve">Prenajímateľ je vozidlo oprávnený používať len na účely </w:t>
      </w:r>
      <w:r w:rsidR="00412FEB" w:rsidRPr="00103917">
        <w:rPr>
          <w:rFonts w:ascii="Georgia" w:hAnsi="Georgia"/>
          <w:sz w:val="22"/>
          <w:szCs w:val="22"/>
          <w:highlight w:val="yellow"/>
        </w:rPr>
        <w:t>......................................................</w:t>
      </w:r>
    </w:p>
    <w:p w14:paraId="7E366F3F" w14:textId="1370CBC0" w:rsidR="00E03E82" w:rsidRPr="00103917" w:rsidRDefault="00D5719E" w:rsidP="002E5F4A">
      <w:pPr>
        <w:pStyle w:val="Odsekzoznamu"/>
        <w:numPr>
          <w:ilvl w:val="0"/>
          <w:numId w:val="18"/>
        </w:numPr>
        <w:ind w:left="709"/>
        <w:jc w:val="both"/>
        <w:rPr>
          <w:rFonts w:ascii="Georgia" w:hAnsi="Georgia"/>
          <w:sz w:val="22"/>
          <w:szCs w:val="22"/>
        </w:rPr>
      </w:pPr>
      <w:r w:rsidRPr="00103917">
        <w:rPr>
          <w:rFonts w:ascii="Georgia" w:hAnsi="Georgia"/>
          <w:sz w:val="22"/>
          <w:szCs w:val="22"/>
        </w:rPr>
        <w:t xml:space="preserve">Nájomca je povinný zabezpečiť, aby vozidlo nebolo používané akýmikoľvek inými osobami na akékoľvek iné účely. </w:t>
      </w:r>
    </w:p>
    <w:p w14:paraId="078E8E70" w14:textId="77777777" w:rsidR="00265245" w:rsidRPr="002E5F4A" w:rsidRDefault="00265245" w:rsidP="00E03E82">
      <w:pPr>
        <w:ind w:left="720"/>
        <w:jc w:val="both"/>
        <w:rPr>
          <w:rFonts w:ascii="Georgia" w:hAnsi="Georgia" w:cs="Arial"/>
          <w:color w:val="FF0000"/>
        </w:rPr>
      </w:pPr>
    </w:p>
    <w:p w14:paraId="7EF3C189" w14:textId="77777777" w:rsidR="00E03E82" w:rsidRPr="00910F36" w:rsidRDefault="00E03E82" w:rsidP="00910F36">
      <w:pPr>
        <w:pStyle w:val="Bezriadkovania"/>
        <w:jc w:val="center"/>
        <w:rPr>
          <w:rFonts w:ascii="Georgia" w:hAnsi="Georgia"/>
          <w:b/>
        </w:rPr>
      </w:pPr>
      <w:r w:rsidRPr="00910F36">
        <w:rPr>
          <w:rFonts w:ascii="Georgia" w:hAnsi="Georgia"/>
          <w:b/>
        </w:rPr>
        <w:t>III.</w:t>
      </w:r>
    </w:p>
    <w:p w14:paraId="6854A6C5" w14:textId="3E144C28" w:rsidR="00E03E82" w:rsidRPr="002E5F4A" w:rsidRDefault="00E03E82" w:rsidP="00910F36">
      <w:pPr>
        <w:pStyle w:val="Bezriadkovania"/>
        <w:jc w:val="center"/>
        <w:rPr>
          <w:rFonts w:ascii="Georgia" w:hAnsi="Georgia"/>
          <w:b/>
          <w:color w:val="FF0000"/>
        </w:rPr>
      </w:pPr>
      <w:r w:rsidRPr="00910F36">
        <w:rPr>
          <w:rFonts w:ascii="Georgia" w:hAnsi="Georgia"/>
          <w:b/>
        </w:rPr>
        <w:t>Nájomné</w:t>
      </w:r>
    </w:p>
    <w:p w14:paraId="2BBA5D85" w14:textId="77777777" w:rsidR="00265245" w:rsidRPr="002E5F4A" w:rsidRDefault="00265245" w:rsidP="00E03E82">
      <w:pPr>
        <w:pStyle w:val="Bezriadkovania"/>
        <w:jc w:val="center"/>
        <w:rPr>
          <w:rFonts w:ascii="Georgia" w:hAnsi="Georgia"/>
          <w:b/>
          <w:color w:val="FF0000"/>
        </w:rPr>
      </w:pPr>
    </w:p>
    <w:p w14:paraId="70556083" w14:textId="0E160C61" w:rsidR="00E03E82" w:rsidRPr="00103917" w:rsidRDefault="00265245" w:rsidP="00E03E82">
      <w:pPr>
        <w:pStyle w:val="Bezriadkovania"/>
        <w:numPr>
          <w:ilvl w:val="0"/>
          <w:numId w:val="15"/>
        </w:numPr>
        <w:jc w:val="both"/>
        <w:rPr>
          <w:rFonts w:ascii="Georgia" w:hAnsi="Georgia"/>
        </w:rPr>
      </w:pPr>
      <w:r w:rsidRPr="00103917">
        <w:rPr>
          <w:rFonts w:ascii="Georgia" w:hAnsi="Georgia"/>
        </w:rPr>
        <w:t>Prenajímateľ</w:t>
      </w:r>
      <w:r w:rsidR="00E03E82" w:rsidRPr="00103917">
        <w:rPr>
          <w:rFonts w:ascii="Georgia" w:hAnsi="Georgia"/>
        </w:rPr>
        <w:t xml:space="preserve"> a nájomca sa dohodli na mesačnom nájomnom za užívanie predmetu nájmu vo výške </w:t>
      </w:r>
      <w:r w:rsidR="00E03E82" w:rsidRPr="00103917">
        <w:rPr>
          <w:rFonts w:ascii="Georgia" w:hAnsi="Georgia"/>
          <w:highlight w:val="yellow"/>
        </w:rPr>
        <w:t>.........................</w:t>
      </w:r>
      <w:r w:rsidR="00103917" w:rsidRPr="00103917">
        <w:rPr>
          <w:rFonts w:ascii="Georgia" w:hAnsi="Georgia"/>
        </w:rPr>
        <w:t>,-</w:t>
      </w:r>
      <w:r w:rsidR="00E03E82" w:rsidRPr="00103917">
        <w:rPr>
          <w:rFonts w:ascii="Georgia" w:hAnsi="Georgia"/>
        </w:rPr>
        <w:t xml:space="preserve"> Eur (slovom </w:t>
      </w:r>
      <w:r w:rsidR="00E03E82" w:rsidRPr="00103917">
        <w:rPr>
          <w:rFonts w:ascii="Georgia" w:hAnsi="Georgia"/>
          <w:highlight w:val="yellow"/>
        </w:rPr>
        <w:t>...........................</w:t>
      </w:r>
      <w:r w:rsidR="00E03E82" w:rsidRPr="00103917">
        <w:rPr>
          <w:rFonts w:ascii="Georgia" w:hAnsi="Georgia"/>
        </w:rPr>
        <w:t xml:space="preserve"> EUR). Nájomné je splatné vždy </w:t>
      </w:r>
      <w:r w:rsidR="00E03E82" w:rsidRPr="00103917">
        <w:rPr>
          <w:rFonts w:ascii="Georgia" w:hAnsi="Georgia"/>
          <w:highlight w:val="yellow"/>
        </w:rPr>
        <w:t>do 15. dňa nasledujúceho kalendárneho mesiaca</w:t>
      </w:r>
      <w:r w:rsidR="00412FEB" w:rsidRPr="00103917">
        <w:rPr>
          <w:rFonts w:ascii="Georgia" w:hAnsi="Georgia"/>
        </w:rPr>
        <w:t xml:space="preserve"> a to na účet prenajímateľa IBAN: </w:t>
      </w:r>
      <w:r w:rsidR="00412FEB" w:rsidRPr="00103917">
        <w:rPr>
          <w:rFonts w:ascii="Georgia" w:hAnsi="Georgia"/>
          <w:highlight w:val="yellow"/>
        </w:rPr>
        <w:t>..............................................................................</w:t>
      </w:r>
      <w:r w:rsidR="00E03E82" w:rsidRPr="00103917">
        <w:rPr>
          <w:rFonts w:ascii="Georgia" w:hAnsi="Georgia"/>
        </w:rPr>
        <w:t xml:space="preserve"> </w:t>
      </w:r>
    </w:p>
    <w:p w14:paraId="5801B61B" w14:textId="2F84CDD0" w:rsidR="002A29F7" w:rsidRPr="00103917" w:rsidRDefault="003F024D" w:rsidP="00E03E82">
      <w:pPr>
        <w:pStyle w:val="Bezriadkovania"/>
        <w:numPr>
          <w:ilvl w:val="0"/>
          <w:numId w:val="15"/>
        </w:numPr>
        <w:jc w:val="both"/>
        <w:rPr>
          <w:rFonts w:ascii="Georgia" w:hAnsi="Georgia"/>
        </w:rPr>
      </w:pPr>
      <w:r w:rsidRPr="00103917">
        <w:rPr>
          <w:rFonts w:ascii="Georgia" w:hAnsi="Georgia"/>
        </w:rPr>
        <w:t xml:space="preserve">V nájomnom </w:t>
      </w:r>
      <w:r w:rsidRPr="00103917">
        <w:rPr>
          <w:rFonts w:ascii="Georgia" w:hAnsi="Georgia"/>
          <w:highlight w:val="yellow"/>
        </w:rPr>
        <w:t>sú</w:t>
      </w:r>
      <w:r w:rsidRPr="00103917">
        <w:rPr>
          <w:rFonts w:ascii="Georgia" w:hAnsi="Georgia"/>
        </w:rPr>
        <w:t xml:space="preserve"> zahrnuté aj náklady na povinné zmluvné poistenie a prípadné havarijné poistenie</w:t>
      </w:r>
      <w:r w:rsidR="003C29E8" w:rsidRPr="00103917">
        <w:rPr>
          <w:rFonts w:ascii="Georgia" w:hAnsi="Georgia"/>
        </w:rPr>
        <w:t>.</w:t>
      </w:r>
      <w:r w:rsidRPr="00103917">
        <w:rPr>
          <w:rFonts w:ascii="Georgia" w:hAnsi="Georgia"/>
        </w:rPr>
        <w:t xml:space="preserve"> </w:t>
      </w:r>
    </w:p>
    <w:p w14:paraId="28D39403" w14:textId="0D6E1D38" w:rsidR="00E03E82" w:rsidRPr="00103917" w:rsidRDefault="00E03E82" w:rsidP="00D5719E">
      <w:pPr>
        <w:spacing w:after="0" w:line="240" w:lineRule="auto"/>
        <w:rPr>
          <w:rFonts w:ascii="Georgia" w:eastAsia="Times New Roman" w:hAnsi="Georgia" w:cs="Times New Roman"/>
          <w:b/>
          <w:bCs/>
          <w:lang w:eastAsia="sk-SK"/>
        </w:rPr>
      </w:pPr>
    </w:p>
    <w:p w14:paraId="7EE5933E" w14:textId="77777777" w:rsidR="00103917" w:rsidRDefault="00103917" w:rsidP="00910F36">
      <w:pPr>
        <w:pStyle w:val="Bezriadkovania"/>
        <w:jc w:val="center"/>
        <w:rPr>
          <w:rFonts w:ascii="Georgia" w:hAnsi="Georgia"/>
          <w:b/>
        </w:rPr>
      </w:pPr>
    </w:p>
    <w:p w14:paraId="484E9F98" w14:textId="77777777" w:rsidR="00103917" w:rsidRDefault="00103917" w:rsidP="00910F36">
      <w:pPr>
        <w:pStyle w:val="Bezriadkovania"/>
        <w:jc w:val="center"/>
        <w:rPr>
          <w:rFonts w:ascii="Georgia" w:hAnsi="Georgia"/>
          <w:b/>
        </w:rPr>
      </w:pPr>
    </w:p>
    <w:p w14:paraId="0B4D5D9E" w14:textId="77777777" w:rsidR="00103917" w:rsidRDefault="00103917" w:rsidP="00910F36">
      <w:pPr>
        <w:pStyle w:val="Bezriadkovania"/>
        <w:jc w:val="center"/>
        <w:rPr>
          <w:rFonts w:ascii="Georgia" w:hAnsi="Georgia"/>
          <w:b/>
        </w:rPr>
      </w:pPr>
    </w:p>
    <w:p w14:paraId="58A70744" w14:textId="77777777" w:rsidR="00D5719E" w:rsidRPr="00910F36" w:rsidRDefault="00D5719E" w:rsidP="00910F36">
      <w:pPr>
        <w:pStyle w:val="Bezriadkovania"/>
        <w:jc w:val="center"/>
        <w:rPr>
          <w:rFonts w:ascii="Georgia" w:hAnsi="Georgia"/>
          <w:b/>
        </w:rPr>
      </w:pPr>
      <w:r w:rsidRPr="00910F36">
        <w:rPr>
          <w:rFonts w:ascii="Georgia" w:hAnsi="Georgia"/>
          <w:b/>
        </w:rPr>
        <w:lastRenderedPageBreak/>
        <w:t>IV.</w:t>
      </w:r>
    </w:p>
    <w:p w14:paraId="1ACEA056" w14:textId="77777777" w:rsidR="00D5719E" w:rsidRPr="00103917" w:rsidRDefault="00D5719E" w:rsidP="00910F36">
      <w:pPr>
        <w:jc w:val="center"/>
        <w:rPr>
          <w:rFonts w:ascii="Georgia" w:hAnsi="Georgia"/>
          <w:b/>
        </w:rPr>
      </w:pPr>
      <w:r w:rsidRPr="00910F36">
        <w:rPr>
          <w:rFonts w:ascii="Georgia" w:hAnsi="Georgia"/>
          <w:b/>
        </w:rPr>
        <w:t>Doba nájmu, odovzdanie pre</w:t>
      </w:r>
      <w:r w:rsidRPr="00103917">
        <w:rPr>
          <w:rFonts w:ascii="Georgia" w:hAnsi="Georgia"/>
          <w:b/>
        </w:rPr>
        <w:t>dmetu nájmu a skončenie nájmu</w:t>
      </w:r>
    </w:p>
    <w:p w14:paraId="03E9B48D" w14:textId="285420F0" w:rsidR="00D5719E" w:rsidRPr="002E5F4A" w:rsidRDefault="00D5719E" w:rsidP="00D5719E">
      <w:pPr>
        <w:pStyle w:val="Bezriadkovania"/>
        <w:numPr>
          <w:ilvl w:val="0"/>
          <w:numId w:val="16"/>
        </w:numPr>
        <w:jc w:val="both"/>
        <w:rPr>
          <w:rFonts w:ascii="Georgia" w:hAnsi="Georgia"/>
          <w:color w:val="FF0000"/>
        </w:rPr>
      </w:pPr>
      <w:r w:rsidRPr="00103917">
        <w:rPr>
          <w:rFonts w:ascii="Georgia" w:hAnsi="Georgia"/>
        </w:rPr>
        <w:t>Nájom podľa tejto zmluvy sa dojednáva</w:t>
      </w:r>
      <w:r w:rsidR="00103917" w:rsidRPr="00103917">
        <w:rPr>
          <w:rFonts w:ascii="Georgia" w:hAnsi="Georgia"/>
        </w:rPr>
        <w:t xml:space="preserve"> na dobu</w:t>
      </w:r>
      <w:r w:rsidRPr="00103917">
        <w:rPr>
          <w:rFonts w:ascii="Georgia" w:hAnsi="Georgia"/>
        </w:rPr>
        <w:t xml:space="preserve"> </w:t>
      </w:r>
      <w:r w:rsidR="00412FEB" w:rsidRPr="00103917">
        <w:rPr>
          <w:rFonts w:ascii="Georgia" w:hAnsi="Georgia"/>
          <w:highlight w:val="yellow"/>
        </w:rPr>
        <w:t>určitú a to na ........... mesiacov, rokov</w:t>
      </w:r>
      <w:r w:rsidR="00103917" w:rsidRPr="00103917">
        <w:rPr>
          <w:rFonts w:ascii="Georgia" w:hAnsi="Georgia"/>
          <w:highlight w:val="yellow"/>
        </w:rPr>
        <w:t xml:space="preserve"> od podpisu tejto zmluvy</w:t>
      </w:r>
      <w:r w:rsidR="00412FEB" w:rsidRPr="00103917">
        <w:rPr>
          <w:rFonts w:ascii="Georgia" w:hAnsi="Georgia"/>
          <w:highlight w:val="yellow"/>
        </w:rPr>
        <w:t xml:space="preserve"> / </w:t>
      </w:r>
      <w:r w:rsidRPr="00103917">
        <w:rPr>
          <w:rFonts w:ascii="Georgia" w:hAnsi="Georgia"/>
          <w:highlight w:val="yellow"/>
        </w:rPr>
        <w:t>neurčitú</w:t>
      </w:r>
      <w:r w:rsidR="00103917" w:rsidRPr="00103917">
        <w:rPr>
          <w:rFonts w:ascii="Georgia" w:hAnsi="Georgia"/>
        </w:rPr>
        <w:t>.</w:t>
      </w:r>
      <w:r w:rsidRPr="002E5F4A">
        <w:rPr>
          <w:rFonts w:ascii="Georgia" w:hAnsi="Georgia"/>
          <w:color w:val="FF0000"/>
        </w:rPr>
        <w:t xml:space="preserve"> </w:t>
      </w:r>
    </w:p>
    <w:p w14:paraId="37C02644" w14:textId="77777777" w:rsidR="00D5719E" w:rsidRPr="00103917" w:rsidRDefault="00D5719E" w:rsidP="00D5719E">
      <w:pPr>
        <w:pStyle w:val="Bezriadkovania"/>
        <w:numPr>
          <w:ilvl w:val="0"/>
          <w:numId w:val="16"/>
        </w:numPr>
        <w:jc w:val="both"/>
        <w:rPr>
          <w:rFonts w:ascii="Georgia" w:hAnsi="Georgia"/>
        </w:rPr>
      </w:pPr>
      <w:r w:rsidRPr="00103917">
        <w:rPr>
          <w:rFonts w:ascii="Georgia" w:hAnsi="Georgia"/>
        </w:rPr>
        <w:t xml:space="preserve">Nájom končí dohodou zmluvných strán alebo vypovedaním tejto zmluvy. </w:t>
      </w:r>
    </w:p>
    <w:p w14:paraId="27FCAFC7" w14:textId="77777777" w:rsidR="00103917" w:rsidRPr="00103917" w:rsidRDefault="00D5719E" w:rsidP="00D5719E">
      <w:pPr>
        <w:pStyle w:val="Bezriadkovania"/>
        <w:numPr>
          <w:ilvl w:val="0"/>
          <w:numId w:val="16"/>
        </w:numPr>
        <w:jc w:val="both"/>
        <w:rPr>
          <w:rFonts w:ascii="Georgia" w:hAnsi="Georgia"/>
        </w:rPr>
      </w:pPr>
      <w:r w:rsidRPr="00103917">
        <w:rPr>
          <w:rFonts w:ascii="Georgia" w:hAnsi="Georgia"/>
        </w:rPr>
        <w:t xml:space="preserve">Výpovedná lehota je </w:t>
      </w:r>
      <w:r w:rsidR="00103917" w:rsidRPr="00103917">
        <w:rPr>
          <w:rFonts w:ascii="Georgia" w:hAnsi="Georgia"/>
          <w:highlight w:val="yellow"/>
        </w:rPr>
        <w:t>dva mesiace</w:t>
      </w:r>
      <w:r w:rsidRPr="00103917">
        <w:rPr>
          <w:rFonts w:ascii="Georgia" w:hAnsi="Georgia"/>
        </w:rPr>
        <w:t xml:space="preserve"> a začína plynúť od prvého dňa nasledujúceho mesiaca po doručení výpovede druhej zmluvnej strane. </w:t>
      </w:r>
    </w:p>
    <w:p w14:paraId="5ABBD5D9" w14:textId="23F01FF7" w:rsidR="00D5719E" w:rsidRPr="00103917" w:rsidRDefault="00D5719E" w:rsidP="00D5719E">
      <w:pPr>
        <w:pStyle w:val="Bezriadkovania"/>
        <w:numPr>
          <w:ilvl w:val="0"/>
          <w:numId w:val="16"/>
        </w:numPr>
        <w:jc w:val="both"/>
        <w:rPr>
          <w:rFonts w:ascii="Georgia" w:hAnsi="Georgia"/>
        </w:rPr>
      </w:pPr>
      <w:r w:rsidRPr="00103917">
        <w:rPr>
          <w:rFonts w:ascii="Georgia" w:hAnsi="Georgia"/>
        </w:rPr>
        <w:t>Obe zmluvné strany sú oprávnené vypovedať túto zmluvu bez udania dôvodu.</w:t>
      </w:r>
    </w:p>
    <w:p w14:paraId="16852E13" w14:textId="23844BA0" w:rsidR="00E03E82" w:rsidRPr="00103917" w:rsidRDefault="00D5719E" w:rsidP="00D5719E">
      <w:pPr>
        <w:pStyle w:val="Bezriadkovania"/>
        <w:numPr>
          <w:ilvl w:val="0"/>
          <w:numId w:val="16"/>
        </w:numPr>
        <w:jc w:val="both"/>
        <w:rPr>
          <w:rFonts w:ascii="Georgia" w:hAnsi="Georgia"/>
        </w:rPr>
      </w:pPr>
      <w:r w:rsidRPr="00103917">
        <w:rPr>
          <w:rFonts w:ascii="Georgia" w:hAnsi="Georgia"/>
        </w:rPr>
        <w:t xml:space="preserve">Ak sa nájom skončí, je nájomca povinný vrátiť predmet nájmu v lehote </w:t>
      </w:r>
      <w:r w:rsidR="00412FEB" w:rsidRPr="00103917">
        <w:rPr>
          <w:rFonts w:ascii="Georgia" w:hAnsi="Georgia"/>
          <w:highlight w:val="yellow"/>
        </w:rPr>
        <w:t>10</w:t>
      </w:r>
      <w:r w:rsidRPr="00103917">
        <w:rPr>
          <w:rFonts w:ascii="Georgia" w:hAnsi="Georgia"/>
        </w:rPr>
        <w:t xml:space="preserve"> dní od skončenia resp. zániku nájmu, pričom je povinný vrátiť vozidlo v stave zodpovedajúcom obvyklému opotrebeniu. </w:t>
      </w:r>
    </w:p>
    <w:p w14:paraId="576ACFF3" w14:textId="61BC29EA" w:rsidR="00E03E82" w:rsidRPr="002E5F4A" w:rsidRDefault="00E03E82" w:rsidP="002A29F7">
      <w:pPr>
        <w:spacing w:after="0" w:line="240" w:lineRule="auto"/>
        <w:rPr>
          <w:rFonts w:ascii="Georgia" w:eastAsia="Times New Roman" w:hAnsi="Georgia" w:cs="Times New Roman"/>
          <w:b/>
          <w:bCs/>
          <w:color w:val="FF0000"/>
          <w:lang w:eastAsia="sk-SK"/>
        </w:rPr>
      </w:pPr>
    </w:p>
    <w:p w14:paraId="5A7D8FBC" w14:textId="77777777" w:rsidR="00D5719E" w:rsidRPr="00910F36" w:rsidRDefault="00D5719E" w:rsidP="00910F36">
      <w:pPr>
        <w:pStyle w:val="Bezriadkovania"/>
        <w:jc w:val="center"/>
        <w:rPr>
          <w:rFonts w:ascii="Georgia" w:hAnsi="Georgia"/>
          <w:b/>
        </w:rPr>
      </w:pPr>
      <w:r w:rsidRPr="00910F36">
        <w:rPr>
          <w:rFonts w:ascii="Georgia" w:hAnsi="Georgia"/>
          <w:b/>
        </w:rPr>
        <w:t>V.</w:t>
      </w:r>
    </w:p>
    <w:p w14:paraId="1E000640" w14:textId="3F8E34B3" w:rsidR="00D5719E" w:rsidRDefault="00D5719E" w:rsidP="00910F36">
      <w:pPr>
        <w:pStyle w:val="Bezriadkovania"/>
        <w:jc w:val="center"/>
        <w:rPr>
          <w:rFonts w:ascii="Georgia" w:hAnsi="Georgia"/>
          <w:b/>
        </w:rPr>
      </w:pPr>
      <w:r w:rsidRPr="00910F36">
        <w:rPr>
          <w:rFonts w:ascii="Georgia" w:hAnsi="Georgia"/>
          <w:b/>
        </w:rPr>
        <w:t>Práva a</w:t>
      </w:r>
      <w:r w:rsidR="00910F36">
        <w:rPr>
          <w:rFonts w:ascii="Georgia" w:hAnsi="Georgia"/>
          <w:b/>
        </w:rPr>
        <w:t> </w:t>
      </w:r>
      <w:r w:rsidRPr="00910F36">
        <w:rPr>
          <w:rFonts w:ascii="Georgia" w:hAnsi="Georgia"/>
          <w:b/>
        </w:rPr>
        <w:t>povinnosti</w:t>
      </w:r>
    </w:p>
    <w:p w14:paraId="32B91C9D" w14:textId="77777777" w:rsidR="00910F36" w:rsidRPr="00910F36" w:rsidRDefault="00910F36" w:rsidP="00910F36">
      <w:pPr>
        <w:pStyle w:val="Bezriadkovania"/>
        <w:jc w:val="center"/>
        <w:rPr>
          <w:rFonts w:ascii="Georgia" w:hAnsi="Georgia"/>
          <w:b/>
        </w:rPr>
      </w:pPr>
    </w:p>
    <w:p w14:paraId="215F19DA" w14:textId="03EB6BE5" w:rsidR="00D5719E" w:rsidRPr="003400C0" w:rsidRDefault="00D5719E" w:rsidP="00D5719E">
      <w:pPr>
        <w:pStyle w:val="Bezriadkovania"/>
        <w:numPr>
          <w:ilvl w:val="0"/>
          <w:numId w:val="17"/>
        </w:numPr>
        <w:jc w:val="both"/>
        <w:rPr>
          <w:rFonts w:ascii="Georgia" w:hAnsi="Georgia" w:cs="Arial"/>
          <w:lang w:eastAsia="sk-SK"/>
        </w:rPr>
      </w:pPr>
      <w:r w:rsidRPr="003400C0">
        <w:rPr>
          <w:rFonts w:ascii="Georgia" w:hAnsi="Georgia"/>
        </w:rPr>
        <w:t>Nájomca je povinný vykonávať a hradiť sám a na vlastný účet náklady, ktoré sú spojené s obvyk</w:t>
      </w:r>
      <w:r w:rsidR="003400C0" w:rsidRPr="003400C0">
        <w:rPr>
          <w:rFonts w:ascii="Georgia" w:hAnsi="Georgia"/>
        </w:rPr>
        <w:t xml:space="preserve">lým udržiavaním predmetu nájmu a to </w:t>
      </w:r>
      <w:r w:rsidRPr="003400C0">
        <w:rPr>
          <w:rFonts w:ascii="Georgia" w:hAnsi="Georgia"/>
        </w:rPr>
        <w:t xml:space="preserve">vrátane všetkých opráv vozidla. Za obvyklé náklady sa považujú náklady, ktoré je potrebné vynaložiť do sumy </w:t>
      </w:r>
      <w:r w:rsidR="00412FEB" w:rsidRPr="003400C0">
        <w:rPr>
          <w:rFonts w:ascii="Georgia" w:hAnsi="Georgia"/>
          <w:highlight w:val="yellow"/>
        </w:rPr>
        <w:t>1.5</w:t>
      </w:r>
      <w:r w:rsidRPr="003400C0">
        <w:rPr>
          <w:rFonts w:ascii="Georgia" w:hAnsi="Georgia"/>
          <w:highlight w:val="yellow"/>
        </w:rPr>
        <w:t>00,-</w:t>
      </w:r>
      <w:r w:rsidRPr="003400C0">
        <w:rPr>
          <w:rFonts w:ascii="Georgia" w:hAnsi="Georgia"/>
        </w:rPr>
        <w:t xml:space="preserve"> Eur v priebehu jedného kalendárneho roka. Ak sa počas zmluvného vzťahu vyskytne na predmete nájmu potreba vykonať inú než bežnú opravu v zmysle predchádzajúcej vety, je nájomca povinný písomne upovedomiť bez zbytočného odkladu prenajímateľa, pričom zmluvné strany sa dohodnú na ďalšom postupe pri vykonaní tejto opravy, prípadne sa dohodnú na ukončení tejto zmluvy. </w:t>
      </w:r>
    </w:p>
    <w:p w14:paraId="077193FE" w14:textId="06AA5C82" w:rsidR="00094F79" w:rsidRPr="00103917" w:rsidRDefault="00094F79" w:rsidP="00094F79">
      <w:pPr>
        <w:numPr>
          <w:ilvl w:val="0"/>
          <w:numId w:val="17"/>
        </w:numPr>
        <w:spacing w:after="0" w:line="240" w:lineRule="auto"/>
        <w:jc w:val="both"/>
        <w:rPr>
          <w:rFonts w:ascii="Georgia" w:eastAsia="Times New Roman" w:hAnsi="Georgia" w:cs="Times New Roman"/>
          <w:lang w:eastAsia="sk-SK"/>
        </w:rPr>
      </w:pPr>
      <w:r w:rsidRPr="00103917">
        <w:rPr>
          <w:rFonts w:ascii="Georgia" w:eastAsia="Times New Roman" w:hAnsi="Georgia" w:cs="Times New Roman"/>
          <w:lang w:eastAsia="sk-SK"/>
        </w:rPr>
        <w:t xml:space="preserve">Nájomca je povinný vykonať všetko potrebné preto, aby na predmete nájmu nevznikla škoda a v prípade hrozby vzniku škody tejto zabrániť. </w:t>
      </w:r>
      <w:r w:rsidR="005E073D" w:rsidRPr="00103917">
        <w:rPr>
          <w:rFonts w:ascii="Georgia" w:eastAsia="Times New Roman" w:hAnsi="Georgia" w:cs="Times New Roman"/>
          <w:lang w:eastAsia="sk-SK"/>
        </w:rPr>
        <w:t>V prípade, ak nájomca poškodí motorové vozidlo a náhrada škody nebude uhradená z prípadného poistenia motorového vozidla je povinný, predmetné vozidlo opraviť, prípadne nahradiť akúkoľvek spôsobenú škodu.</w:t>
      </w:r>
      <w:r w:rsidR="00075D1F" w:rsidRPr="00103917">
        <w:rPr>
          <w:rFonts w:ascii="Georgia" w:eastAsia="Times New Roman" w:hAnsi="Georgia" w:cs="Times New Roman"/>
          <w:lang w:eastAsia="sk-SK"/>
        </w:rPr>
        <w:t xml:space="preserve"> Nájomca znáša riziko aj náhodného poškodenia vozidla. </w:t>
      </w:r>
    </w:p>
    <w:p w14:paraId="2669B48A" w14:textId="124613F9" w:rsidR="00D5719E" w:rsidRPr="00103917" w:rsidRDefault="00D5719E" w:rsidP="00D5719E">
      <w:pPr>
        <w:pStyle w:val="Bezriadkovania"/>
        <w:numPr>
          <w:ilvl w:val="0"/>
          <w:numId w:val="17"/>
        </w:numPr>
        <w:jc w:val="both"/>
        <w:rPr>
          <w:rFonts w:ascii="Georgia" w:hAnsi="Georgia" w:cs="Arial"/>
          <w:lang w:eastAsia="sk-SK"/>
        </w:rPr>
      </w:pPr>
      <w:r w:rsidRPr="00103917">
        <w:rPr>
          <w:rFonts w:ascii="Georgia" w:hAnsi="Georgia"/>
        </w:rPr>
        <w:t xml:space="preserve">V prípade nepojazdnosti vozidla je nájomca povinný upozorniť </w:t>
      </w:r>
      <w:r w:rsidR="002A29F7" w:rsidRPr="00103917">
        <w:rPr>
          <w:rFonts w:ascii="Georgia" w:hAnsi="Georgia"/>
        </w:rPr>
        <w:t xml:space="preserve">na túto skutočnosť prenajímateľa do </w:t>
      </w:r>
      <w:r w:rsidR="00412FEB" w:rsidRPr="00103917">
        <w:rPr>
          <w:rFonts w:ascii="Georgia" w:hAnsi="Georgia"/>
          <w:highlight w:val="yellow"/>
        </w:rPr>
        <w:t>2</w:t>
      </w:r>
      <w:r w:rsidR="002A29F7" w:rsidRPr="00103917">
        <w:rPr>
          <w:rFonts w:ascii="Georgia" w:hAnsi="Georgia"/>
        </w:rPr>
        <w:t xml:space="preserve"> dní, od kedy je vozidlo nepojazdné. </w:t>
      </w:r>
    </w:p>
    <w:p w14:paraId="586F8354" w14:textId="0ECD4D3A" w:rsidR="00D5719E" w:rsidRPr="00103917" w:rsidRDefault="002A29F7" w:rsidP="00D5719E">
      <w:pPr>
        <w:pStyle w:val="Bezriadkovania"/>
        <w:numPr>
          <w:ilvl w:val="0"/>
          <w:numId w:val="17"/>
        </w:numPr>
        <w:jc w:val="both"/>
        <w:rPr>
          <w:rFonts w:ascii="Georgia" w:hAnsi="Georgia"/>
        </w:rPr>
      </w:pPr>
      <w:r w:rsidRPr="00103917">
        <w:rPr>
          <w:rFonts w:ascii="Georgia" w:hAnsi="Georgia"/>
        </w:rPr>
        <w:t>Prípadné úpravy vozidla</w:t>
      </w:r>
      <w:r w:rsidR="00D5719E" w:rsidRPr="00103917">
        <w:rPr>
          <w:rFonts w:ascii="Georgia" w:hAnsi="Georgia"/>
        </w:rPr>
        <w:t xml:space="preserve"> je nájomca oprávnený vykonať až po predchádzajúcom písomnom súhlase prenajímateľa. </w:t>
      </w:r>
    </w:p>
    <w:p w14:paraId="490E2420" w14:textId="601E0A07" w:rsidR="00D5719E" w:rsidRPr="00103917" w:rsidRDefault="00D5719E" w:rsidP="00D5719E">
      <w:pPr>
        <w:pStyle w:val="Bezriadkovania"/>
        <w:numPr>
          <w:ilvl w:val="0"/>
          <w:numId w:val="17"/>
        </w:numPr>
        <w:jc w:val="both"/>
        <w:rPr>
          <w:rFonts w:ascii="Georgia" w:hAnsi="Georgia"/>
        </w:rPr>
      </w:pPr>
      <w:r w:rsidRPr="00103917">
        <w:rPr>
          <w:rFonts w:ascii="Georgia" w:hAnsi="Georgia"/>
        </w:rPr>
        <w:t xml:space="preserve">Nájomca </w:t>
      </w:r>
      <w:r w:rsidRPr="00103917">
        <w:rPr>
          <w:rFonts w:ascii="Georgia" w:hAnsi="Georgia"/>
          <w:highlight w:val="yellow"/>
        </w:rPr>
        <w:t>nie je oprávnený</w:t>
      </w:r>
      <w:r w:rsidRPr="00103917">
        <w:rPr>
          <w:rFonts w:ascii="Georgia" w:hAnsi="Georgia"/>
        </w:rPr>
        <w:t xml:space="preserve"> prenechať </w:t>
      </w:r>
      <w:r w:rsidR="002A29F7" w:rsidRPr="00103917">
        <w:rPr>
          <w:rFonts w:ascii="Georgia" w:hAnsi="Georgia"/>
        </w:rPr>
        <w:t xml:space="preserve">predmet nájmu </w:t>
      </w:r>
      <w:r w:rsidRPr="00103917">
        <w:rPr>
          <w:rFonts w:ascii="Georgia" w:hAnsi="Georgia"/>
        </w:rPr>
        <w:t xml:space="preserve">do podnájmu inému subjektu bez predchádzajúceho písomného súhlasu prenajímateľa. </w:t>
      </w:r>
    </w:p>
    <w:p w14:paraId="3E8CCE12" w14:textId="4FBC83B8" w:rsidR="00D5719E" w:rsidRPr="00103917" w:rsidRDefault="00D5719E" w:rsidP="00D5719E">
      <w:pPr>
        <w:pStyle w:val="Bezriadkovania"/>
        <w:numPr>
          <w:ilvl w:val="0"/>
          <w:numId w:val="17"/>
        </w:numPr>
        <w:jc w:val="both"/>
        <w:rPr>
          <w:rFonts w:ascii="Georgia" w:hAnsi="Georgia"/>
        </w:rPr>
      </w:pPr>
      <w:r w:rsidRPr="00103917">
        <w:rPr>
          <w:rFonts w:ascii="Georgia" w:hAnsi="Georgia"/>
        </w:rPr>
        <w:t xml:space="preserve">Prenajímateľ </w:t>
      </w:r>
      <w:r w:rsidR="00103917" w:rsidRPr="00103917">
        <w:rPr>
          <w:rFonts w:ascii="Georgia" w:hAnsi="Georgia"/>
        </w:rPr>
        <w:t>je oprávnený</w:t>
      </w:r>
      <w:r w:rsidRPr="00103917">
        <w:rPr>
          <w:rFonts w:ascii="Georgia" w:hAnsi="Georgia"/>
        </w:rPr>
        <w:t xml:space="preserve"> vykonávať kontrolu najmä dodržiavania ustanovení tejto zmluvy o nájme, stave </w:t>
      </w:r>
      <w:r w:rsidR="002A29F7" w:rsidRPr="00103917">
        <w:rPr>
          <w:rFonts w:ascii="Georgia" w:hAnsi="Georgia"/>
        </w:rPr>
        <w:t xml:space="preserve">predmetu nájmu </w:t>
      </w:r>
      <w:r w:rsidR="00103917" w:rsidRPr="00103917">
        <w:rPr>
          <w:rFonts w:ascii="Georgia" w:hAnsi="Georgia"/>
        </w:rPr>
        <w:t>a nájomca je povinný mu</w:t>
      </w:r>
      <w:r w:rsidRPr="00103917">
        <w:rPr>
          <w:rFonts w:ascii="Georgia" w:hAnsi="Georgia"/>
        </w:rPr>
        <w:t xml:space="preserve"> to bez zbytočného odkladu umožniť.</w:t>
      </w:r>
    </w:p>
    <w:p w14:paraId="06A6FDF2" w14:textId="6BAD724C" w:rsidR="00094F79" w:rsidRPr="00103917" w:rsidRDefault="00094F79" w:rsidP="00D5719E">
      <w:pPr>
        <w:pStyle w:val="Bezriadkovania"/>
        <w:numPr>
          <w:ilvl w:val="0"/>
          <w:numId w:val="17"/>
        </w:numPr>
        <w:jc w:val="both"/>
        <w:rPr>
          <w:rFonts w:ascii="Georgia" w:hAnsi="Georgia"/>
        </w:rPr>
      </w:pPr>
      <w:r w:rsidRPr="00103917">
        <w:rPr>
          <w:rFonts w:ascii="Georgia" w:hAnsi="Georgia"/>
        </w:rPr>
        <w:t xml:space="preserve">Nájomca sa zaväzuje zabezpečiť, že vozidlo budú viesť iba osoby, ktoré majú na to príslušné oprávnenie vyžadované právnymi predpismi. </w:t>
      </w:r>
    </w:p>
    <w:p w14:paraId="3C4832D2" w14:textId="77777777" w:rsidR="00E9607C" w:rsidRPr="002E5F4A" w:rsidRDefault="00E9607C" w:rsidP="002E5F4A">
      <w:pPr>
        <w:rPr>
          <w:rFonts w:ascii="Georgia" w:hAnsi="Georgia"/>
          <w:b/>
          <w:color w:val="FF0000"/>
        </w:rPr>
      </w:pPr>
    </w:p>
    <w:p w14:paraId="00FDF467" w14:textId="5645512E" w:rsidR="00D5719E" w:rsidRPr="00A76949" w:rsidRDefault="00D5719E" w:rsidP="00A76949">
      <w:pPr>
        <w:pStyle w:val="Bezriadkovania"/>
        <w:jc w:val="center"/>
        <w:rPr>
          <w:rFonts w:ascii="Georgia" w:hAnsi="Georgia"/>
          <w:b/>
        </w:rPr>
      </w:pPr>
      <w:r w:rsidRPr="00A76949">
        <w:rPr>
          <w:rFonts w:ascii="Georgia" w:hAnsi="Georgia"/>
          <w:b/>
        </w:rPr>
        <w:t>VI.</w:t>
      </w:r>
    </w:p>
    <w:p w14:paraId="2995CB64" w14:textId="77777777" w:rsidR="00D5719E" w:rsidRPr="00A76949" w:rsidRDefault="00D5719E" w:rsidP="00A76949">
      <w:pPr>
        <w:pStyle w:val="Bezriadkovania"/>
        <w:jc w:val="center"/>
        <w:rPr>
          <w:rFonts w:ascii="Georgia" w:hAnsi="Georgia"/>
          <w:b/>
        </w:rPr>
      </w:pPr>
      <w:r w:rsidRPr="00A76949">
        <w:rPr>
          <w:rFonts w:ascii="Georgia" w:hAnsi="Georgia"/>
          <w:b/>
        </w:rPr>
        <w:t>Doručovanie</w:t>
      </w:r>
    </w:p>
    <w:p w14:paraId="57A70BC8" w14:textId="77777777" w:rsidR="00A76949" w:rsidRPr="00A76949" w:rsidRDefault="00A76949" w:rsidP="00A76949">
      <w:pPr>
        <w:pStyle w:val="Bezriadkovania"/>
        <w:jc w:val="center"/>
        <w:rPr>
          <w:b/>
        </w:rPr>
      </w:pPr>
    </w:p>
    <w:p w14:paraId="72A8891A" w14:textId="77777777" w:rsidR="00D5719E" w:rsidRPr="00A76949" w:rsidRDefault="00D5719E" w:rsidP="00D5719E">
      <w:pPr>
        <w:pStyle w:val="Bezriadkovania"/>
        <w:numPr>
          <w:ilvl w:val="0"/>
          <w:numId w:val="13"/>
        </w:numPr>
        <w:jc w:val="both"/>
        <w:rPr>
          <w:rFonts w:ascii="Georgia" w:hAnsi="Georgia"/>
        </w:rPr>
      </w:pPr>
      <w:r w:rsidRPr="00A76949">
        <w:rPr>
          <w:rFonts w:ascii="Georgia" w:hAnsi="Georgia"/>
        </w:rPr>
        <w:t>Zmluvné strany sa dohodli, že právny úkon niektorej zmluvnej strany smerujúci ku vzniku, zmene, zániku práv a povinností alebo zmene alebo zániku právneho vzťahu založeného touto zmluvou, alebo akékoľvek oznámenie alebo výzva, požiadavka alebo súhlas niektorej zo zmluvných strán, ktorý sa bude vyžadovať, alebo ktorý bude povolený alebo nevyhnutný na základe tejto Zmluvy, musí byť písomný (ďalej len „písomnosť“) a musí byť doručený poštou ako doporučená zásielka alebo osobne. Na tento písomný styk (odosielanie a doručovanie) sa použijú adresy sídiel oboch zmluvných strán</w:t>
      </w:r>
    </w:p>
    <w:p w14:paraId="46A0A49E" w14:textId="77777777" w:rsidR="00D5719E" w:rsidRPr="00A76949" w:rsidRDefault="00D5719E" w:rsidP="00D5719E">
      <w:pPr>
        <w:pStyle w:val="Bezriadkovania"/>
        <w:numPr>
          <w:ilvl w:val="0"/>
          <w:numId w:val="13"/>
        </w:numPr>
        <w:jc w:val="both"/>
        <w:rPr>
          <w:rFonts w:ascii="Georgia" w:hAnsi="Georgia"/>
        </w:rPr>
      </w:pPr>
      <w:r w:rsidRPr="00A76949">
        <w:rPr>
          <w:rFonts w:ascii="Georgia" w:hAnsi="Georgia"/>
        </w:rPr>
        <w:t xml:space="preserve">Povinnosť zmluvnej strany doručiť písomnosť sa považuje za splnenú a písomnosť sa považuje za doručenú, len čo ju druhá zmluvná strana prevezme a jej prijatie potvrdí </w:t>
      </w:r>
      <w:r w:rsidRPr="00A76949">
        <w:rPr>
          <w:rFonts w:ascii="Georgia" w:hAnsi="Georgia"/>
        </w:rPr>
        <w:lastRenderedPageBreak/>
        <w:t>svojím vlastnoručným podpisom, alebo podpisom inej osoby oprávnenej na prijímanie písomností.</w:t>
      </w:r>
    </w:p>
    <w:p w14:paraId="1BD80E81" w14:textId="77777777" w:rsidR="00D5719E" w:rsidRPr="00A76949" w:rsidRDefault="00D5719E" w:rsidP="00D5719E">
      <w:pPr>
        <w:pStyle w:val="Bezriadkovania"/>
        <w:numPr>
          <w:ilvl w:val="0"/>
          <w:numId w:val="13"/>
        </w:numPr>
        <w:jc w:val="both"/>
        <w:rPr>
          <w:rFonts w:ascii="Georgia" w:hAnsi="Georgia"/>
        </w:rPr>
      </w:pPr>
      <w:r w:rsidRPr="00A76949">
        <w:rPr>
          <w:rFonts w:ascii="Georgia" w:hAnsi="Georgia"/>
        </w:rPr>
        <w:t>Účinky doručenia písomnosti nastanú aj vtedy ak</w:t>
      </w:r>
    </w:p>
    <w:p w14:paraId="4AB11AD1" w14:textId="77777777" w:rsidR="00D5719E" w:rsidRPr="00A76949" w:rsidRDefault="00D5719E" w:rsidP="00D5719E">
      <w:pPr>
        <w:pStyle w:val="Bezriadkovania"/>
        <w:numPr>
          <w:ilvl w:val="0"/>
          <w:numId w:val="14"/>
        </w:numPr>
        <w:jc w:val="both"/>
        <w:rPr>
          <w:rFonts w:ascii="Georgia" w:hAnsi="Georgia"/>
        </w:rPr>
      </w:pPr>
      <w:r w:rsidRPr="00A76949">
        <w:rPr>
          <w:rFonts w:ascii="Georgia" w:hAnsi="Georgia"/>
        </w:rPr>
        <w:t>zmluvná strana zmenila adresu, na ktorú sa má podľa tejto zmluvy odosielať písomnosť, bez toho, aby túto zmenu druhej zmluvnej strane oznámila, a následne pošta túto písomnosť vrátila zmluvnej strane ako nedoručiteľnú, a to dňom vrátenia takejto písomnosti zmluvnej strane, alebo</w:t>
      </w:r>
    </w:p>
    <w:p w14:paraId="075EA75C" w14:textId="77777777" w:rsidR="00D5719E" w:rsidRPr="00A76949" w:rsidRDefault="00D5719E" w:rsidP="00D5719E">
      <w:pPr>
        <w:pStyle w:val="Bezriadkovania"/>
        <w:numPr>
          <w:ilvl w:val="0"/>
          <w:numId w:val="14"/>
        </w:numPr>
        <w:jc w:val="both"/>
        <w:rPr>
          <w:rFonts w:ascii="Georgia" w:hAnsi="Georgia"/>
        </w:rPr>
      </w:pPr>
      <w:r w:rsidRPr="00A76949">
        <w:rPr>
          <w:rFonts w:ascii="Georgia" w:hAnsi="Georgia"/>
        </w:rPr>
        <w:t>doručenie písomnosti bolo zmarené konaním alebo opomenutím tej zmluvnej strany, ktorej bola písomnosť adresovaná, a to dňom, kedy k takému konaniu došlo, alebo</w:t>
      </w:r>
    </w:p>
    <w:p w14:paraId="55472952" w14:textId="77777777" w:rsidR="00D5719E" w:rsidRPr="00A76949" w:rsidRDefault="00D5719E" w:rsidP="00D5719E">
      <w:pPr>
        <w:pStyle w:val="Bezriadkovania"/>
        <w:numPr>
          <w:ilvl w:val="0"/>
          <w:numId w:val="14"/>
        </w:numPr>
        <w:jc w:val="both"/>
        <w:rPr>
          <w:rFonts w:ascii="Georgia" w:hAnsi="Georgia"/>
        </w:rPr>
      </w:pPr>
      <w:r w:rsidRPr="00A76949">
        <w:rPr>
          <w:rFonts w:ascii="Georgia" w:hAnsi="Georgia"/>
        </w:rPr>
        <w:t>zmluvná strana prijatie písomnosti odmietne, a to dňom odmietnutia prijatia písomnosti, alebo</w:t>
      </w:r>
    </w:p>
    <w:p w14:paraId="260911C5" w14:textId="77777777" w:rsidR="00D5719E" w:rsidRPr="00A76949" w:rsidRDefault="00D5719E" w:rsidP="00D5719E">
      <w:pPr>
        <w:pStyle w:val="Bezriadkovania"/>
        <w:numPr>
          <w:ilvl w:val="0"/>
          <w:numId w:val="14"/>
        </w:numPr>
        <w:jc w:val="both"/>
        <w:rPr>
          <w:rFonts w:ascii="Georgia" w:hAnsi="Georgia"/>
        </w:rPr>
      </w:pPr>
      <w:r w:rsidRPr="00A76949">
        <w:rPr>
          <w:rFonts w:ascii="Georgia" w:hAnsi="Georgia"/>
        </w:rPr>
        <w:t>odosielateľovi bola zásielka vrátená ako nedoručená, a to dňom vrátenie nedoručenej zásielky.</w:t>
      </w:r>
    </w:p>
    <w:p w14:paraId="44FB8A62" w14:textId="77777777" w:rsidR="00D5719E" w:rsidRPr="002E5F4A" w:rsidRDefault="00D5719E" w:rsidP="00D5719E">
      <w:pPr>
        <w:jc w:val="both"/>
        <w:rPr>
          <w:rFonts w:ascii="Georgia" w:hAnsi="Georgia"/>
          <w:color w:val="FF0000"/>
        </w:rPr>
      </w:pPr>
    </w:p>
    <w:p w14:paraId="00F8A6F3" w14:textId="77777777" w:rsidR="00D5719E" w:rsidRPr="00910F36" w:rsidRDefault="00D5719E" w:rsidP="00910F36">
      <w:pPr>
        <w:pStyle w:val="Bezriadkovania"/>
        <w:jc w:val="center"/>
        <w:rPr>
          <w:rFonts w:ascii="Georgia" w:hAnsi="Georgia"/>
          <w:b/>
        </w:rPr>
      </w:pPr>
      <w:r w:rsidRPr="00910F36">
        <w:rPr>
          <w:rFonts w:ascii="Georgia" w:hAnsi="Georgia"/>
          <w:b/>
        </w:rPr>
        <w:t>VII.</w:t>
      </w:r>
    </w:p>
    <w:p w14:paraId="5E29677B" w14:textId="77777777" w:rsidR="00D5719E" w:rsidRDefault="00D5719E" w:rsidP="00910F36">
      <w:pPr>
        <w:pStyle w:val="Bezriadkovania"/>
        <w:jc w:val="center"/>
        <w:rPr>
          <w:rFonts w:ascii="Georgia" w:hAnsi="Georgia"/>
          <w:b/>
        </w:rPr>
      </w:pPr>
      <w:r w:rsidRPr="00910F36">
        <w:rPr>
          <w:rFonts w:ascii="Georgia" w:hAnsi="Georgia"/>
          <w:b/>
        </w:rPr>
        <w:t>Záverečné ustanovenia</w:t>
      </w:r>
    </w:p>
    <w:p w14:paraId="4D88A001" w14:textId="77777777" w:rsidR="00910F36" w:rsidRPr="00910F36" w:rsidRDefault="00910F36" w:rsidP="00910F36">
      <w:pPr>
        <w:pStyle w:val="Bezriadkovania"/>
        <w:jc w:val="center"/>
        <w:rPr>
          <w:rFonts w:ascii="Georgia" w:hAnsi="Georgia"/>
          <w:b/>
        </w:rPr>
      </w:pPr>
    </w:p>
    <w:p w14:paraId="7573C428" w14:textId="242FE7B7" w:rsidR="00D5719E" w:rsidRPr="00A76949" w:rsidRDefault="00D5719E" w:rsidP="00D5719E">
      <w:pPr>
        <w:pStyle w:val="Odsekzoznamu"/>
        <w:numPr>
          <w:ilvl w:val="0"/>
          <w:numId w:val="12"/>
        </w:numPr>
        <w:suppressAutoHyphens/>
        <w:spacing w:line="276" w:lineRule="auto"/>
        <w:jc w:val="both"/>
        <w:rPr>
          <w:rFonts w:ascii="Georgia" w:hAnsi="Georgia" w:cs="Arial"/>
          <w:sz w:val="22"/>
          <w:szCs w:val="22"/>
        </w:rPr>
      </w:pPr>
      <w:r w:rsidRPr="00A76949">
        <w:rPr>
          <w:rFonts w:ascii="Georgia" w:hAnsi="Georgia" w:cs="Arial"/>
          <w:sz w:val="22"/>
          <w:szCs w:val="22"/>
        </w:rPr>
        <w:t xml:space="preserve">Táto zmluva je platná </w:t>
      </w:r>
      <w:r w:rsidR="00412FEB" w:rsidRPr="00A76949">
        <w:rPr>
          <w:rFonts w:ascii="Georgia" w:hAnsi="Georgia" w:cs="Arial"/>
          <w:sz w:val="22"/>
          <w:szCs w:val="22"/>
        </w:rPr>
        <w:t xml:space="preserve">a účinná </w:t>
      </w:r>
      <w:r w:rsidRPr="00A76949">
        <w:rPr>
          <w:rFonts w:ascii="Georgia" w:hAnsi="Georgia" w:cs="Arial"/>
          <w:sz w:val="22"/>
          <w:szCs w:val="22"/>
        </w:rPr>
        <w:t xml:space="preserve">dňom podpísania oboma zmluvnými stranami. </w:t>
      </w:r>
    </w:p>
    <w:p w14:paraId="09682374" w14:textId="77777777" w:rsidR="00D5719E" w:rsidRPr="00A76949" w:rsidRDefault="00D5719E" w:rsidP="00D5719E">
      <w:pPr>
        <w:pStyle w:val="Bezriadkovania"/>
        <w:numPr>
          <w:ilvl w:val="0"/>
          <w:numId w:val="12"/>
        </w:numPr>
        <w:jc w:val="both"/>
        <w:rPr>
          <w:rFonts w:ascii="Georgia" w:hAnsi="Georgia"/>
        </w:rPr>
      </w:pPr>
      <w:r w:rsidRPr="00A76949">
        <w:rPr>
          <w:rFonts w:ascii="Georgia" w:hAnsi="Georgia"/>
        </w:rPr>
        <w:t xml:space="preserve">Akékoľvek zmeny tejto zmluvy budú vykonávané formou písomných a očíslovaných dodatkov, podpísaných oboma zmluvnými stranami. Akékoľvek zmeny tejto zmluvy vykonané v inej forme nebudú pre zmluvné strany záväzné. </w:t>
      </w:r>
    </w:p>
    <w:p w14:paraId="7B24C5CB" w14:textId="77777777" w:rsidR="00D5719E" w:rsidRPr="00A76949" w:rsidRDefault="00D5719E" w:rsidP="00D5719E">
      <w:pPr>
        <w:pStyle w:val="Bezriadkovania"/>
        <w:numPr>
          <w:ilvl w:val="0"/>
          <w:numId w:val="12"/>
        </w:numPr>
        <w:jc w:val="both"/>
        <w:rPr>
          <w:rFonts w:ascii="Georgia" w:hAnsi="Georgia"/>
        </w:rPr>
      </w:pPr>
      <w:r w:rsidRPr="00A76949">
        <w:rPr>
          <w:rFonts w:ascii="Georgia" w:hAnsi="Georgia"/>
        </w:rPr>
        <w:t xml:space="preserve">Zmluvné strany tejto zmluvy sa dohodli, že všetky spory vzniknuté z právnych vzťahov, ktoré vyplývajú z tejto zmluvy, alebo súvisiacich s touto zmluvou, vrátane všetkých vedľajších právnych vzťahov, ktoré súvisia s touto zmluvou, sa budú snažiť vyriešiť zmierom. </w:t>
      </w:r>
    </w:p>
    <w:p w14:paraId="4CC506D7" w14:textId="77777777" w:rsidR="00D5719E" w:rsidRPr="00A76949" w:rsidRDefault="00D5719E" w:rsidP="00D5719E">
      <w:pPr>
        <w:pStyle w:val="Bezriadkovania"/>
        <w:numPr>
          <w:ilvl w:val="0"/>
          <w:numId w:val="12"/>
        </w:numPr>
        <w:jc w:val="both"/>
        <w:rPr>
          <w:rFonts w:ascii="Georgia" w:hAnsi="Georgia"/>
        </w:rPr>
      </w:pPr>
      <w:r w:rsidRPr="00A76949">
        <w:rPr>
          <w:rFonts w:ascii="Georgia" w:hAnsi="Georgia"/>
        </w:rPr>
        <w:t>Ak akékoľvek ustanovenie tejto zmluvy bude vyhlásené za neplatné, takéto vyhlásenie nebude mať vplyv na účinnosť a/alebo uplatniteľnosť ďalších ustanovení tejto zmluvy a zmluvné strany sa zaväzujú v prípade potreby ho nahradiť príslušným platným ustanovením.</w:t>
      </w:r>
    </w:p>
    <w:p w14:paraId="3DA436F4" w14:textId="77777777" w:rsidR="00D5719E" w:rsidRPr="00A76949" w:rsidRDefault="00D5719E" w:rsidP="00D5719E">
      <w:pPr>
        <w:pStyle w:val="Bezriadkovania"/>
        <w:numPr>
          <w:ilvl w:val="0"/>
          <w:numId w:val="12"/>
        </w:numPr>
        <w:jc w:val="both"/>
        <w:rPr>
          <w:rFonts w:ascii="Georgia" w:hAnsi="Georgia"/>
        </w:rPr>
      </w:pPr>
      <w:r w:rsidRPr="00A76949">
        <w:rPr>
          <w:rFonts w:ascii="Georgia" w:hAnsi="Georgia"/>
        </w:rPr>
        <w:t>Akékoľvek spory a nároky vyplývajúce z tejto zmluvy alebo s ňou súvisiace sa budú riešiť predovšetkým rokovaním a dohodou zmluvných strán v dobrej viere a s dobrým úmyslom.</w:t>
      </w:r>
    </w:p>
    <w:p w14:paraId="5FDD081A" w14:textId="77777777" w:rsidR="00D5719E" w:rsidRPr="00A76949" w:rsidRDefault="00D5719E" w:rsidP="00D5719E">
      <w:pPr>
        <w:pStyle w:val="Bezriadkovania"/>
        <w:numPr>
          <w:ilvl w:val="0"/>
          <w:numId w:val="12"/>
        </w:numPr>
        <w:jc w:val="both"/>
        <w:rPr>
          <w:rFonts w:ascii="Georgia" w:hAnsi="Georgia"/>
        </w:rPr>
      </w:pPr>
      <w:r w:rsidRPr="00A76949">
        <w:rPr>
          <w:rFonts w:ascii="Georgia" w:hAnsi="Georgia"/>
        </w:rPr>
        <w:t xml:space="preserve">Táto zmluva je vyhotovená v dvoch (2) originálnych rovnopisoch, pričom každý prenajímateľ obdrží (1) vyhotovenie a nájomca obdrží jedno (1) vyhotovenie. </w:t>
      </w:r>
    </w:p>
    <w:p w14:paraId="3D8CC901" w14:textId="77777777" w:rsidR="00D5719E" w:rsidRPr="00A76949" w:rsidRDefault="00D5719E" w:rsidP="00D5719E">
      <w:pPr>
        <w:pStyle w:val="Bezriadkovania"/>
        <w:numPr>
          <w:ilvl w:val="0"/>
          <w:numId w:val="12"/>
        </w:numPr>
        <w:jc w:val="both"/>
        <w:rPr>
          <w:rFonts w:ascii="Georgia" w:hAnsi="Georgia"/>
        </w:rPr>
      </w:pPr>
      <w:r w:rsidRPr="00A76949">
        <w:rPr>
          <w:rFonts w:ascii="Georgia" w:hAnsi="Georgia"/>
        </w:rPr>
        <w:t>Zmluvné strany prehlasujú, že si zmluvu prečítali, vzájomne vysvetlili, jej obsahu porozumeli a na znak súhlasu s ňou ju slobodne, vážne, dobrovoľne, s určitosťou, nie v tiesni ani za nápadne nevýhodných podmienok vlastnoručne podpísali a sú si plne vedomí následkov z nej vyplývajúcich.</w:t>
      </w:r>
    </w:p>
    <w:p w14:paraId="624A39D3" w14:textId="7CC2783E" w:rsidR="004850FD" w:rsidRPr="002E5F4A" w:rsidRDefault="004850FD" w:rsidP="004850FD">
      <w:pPr>
        <w:spacing w:after="0" w:line="240" w:lineRule="auto"/>
        <w:jc w:val="both"/>
        <w:rPr>
          <w:rFonts w:ascii="Georgia" w:hAnsi="Georgia"/>
          <w:color w:val="FF0000"/>
        </w:rPr>
      </w:pPr>
    </w:p>
    <w:p w14:paraId="4B8BDDDB" w14:textId="77777777" w:rsidR="00265245" w:rsidRPr="002E5F4A" w:rsidRDefault="00265245" w:rsidP="004850FD">
      <w:pPr>
        <w:spacing w:after="0" w:line="240" w:lineRule="auto"/>
        <w:jc w:val="both"/>
        <w:rPr>
          <w:rFonts w:ascii="Georgia" w:eastAsia="Times New Roman" w:hAnsi="Georgia" w:cs="Times New Roman"/>
          <w:color w:val="FF0000"/>
          <w:lang w:eastAsia="sk-SK"/>
        </w:rPr>
      </w:pPr>
    </w:p>
    <w:p w14:paraId="54993AD4" w14:textId="0D38E9B3" w:rsidR="004850FD" w:rsidRPr="00A76949" w:rsidRDefault="004850FD" w:rsidP="004850FD">
      <w:pPr>
        <w:ind w:firstLine="708"/>
        <w:jc w:val="both"/>
        <w:rPr>
          <w:rFonts w:ascii="Georgia" w:hAnsi="Georgia"/>
        </w:rPr>
      </w:pPr>
      <w:r w:rsidRPr="00A76949">
        <w:rPr>
          <w:rFonts w:ascii="Georgia" w:hAnsi="Georgia"/>
        </w:rPr>
        <w:t>V </w:t>
      </w:r>
      <w:r w:rsidR="00412FEB" w:rsidRPr="00A76949">
        <w:rPr>
          <w:rFonts w:ascii="Georgia" w:hAnsi="Georgia"/>
          <w:highlight w:val="yellow"/>
        </w:rPr>
        <w:t>........................</w:t>
      </w:r>
      <w:r w:rsidR="00412FEB" w:rsidRPr="00A76949">
        <w:rPr>
          <w:rFonts w:ascii="Georgia" w:hAnsi="Georgia"/>
        </w:rPr>
        <w:t xml:space="preserve"> </w:t>
      </w:r>
      <w:r w:rsidRPr="00A76949">
        <w:rPr>
          <w:rFonts w:ascii="Georgia" w:hAnsi="Georgia"/>
        </w:rPr>
        <w:t xml:space="preserve">dňa </w:t>
      </w:r>
      <w:r w:rsidRPr="00A76949">
        <w:rPr>
          <w:rFonts w:ascii="Georgia" w:hAnsi="Georgia"/>
          <w:highlight w:val="yellow"/>
        </w:rPr>
        <w:t>.</w:t>
      </w:r>
      <w:r w:rsidR="00412FEB" w:rsidRPr="00A76949">
        <w:rPr>
          <w:rFonts w:ascii="Georgia" w:hAnsi="Georgia"/>
          <w:highlight w:val="yellow"/>
        </w:rPr>
        <w:t>.........</w:t>
      </w:r>
      <w:r w:rsidRPr="00A76949">
        <w:rPr>
          <w:rFonts w:ascii="Georgia" w:hAnsi="Georgia"/>
          <w:highlight w:val="yellow"/>
        </w:rPr>
        <w:t>..............</w:t>
      </w:r>
      <w:r w:rsidRPr="00A76949">
        <w:rPr>
          <w:rFonts w:ascii="Georgia" w:hAnsi="Georgia"/>
        </w:rPr>
        <w:tab/>
      </w:r>
      <w:r w:rsidR="00103917">
        <w:rPr>
          <w:rFonts w:ascii="Georgia" w:hAnsi="Georgia"/>
        </w:rPr>
        <w:tab/>
        <w:t xml:space="preserve">         </w:t>
      </w:r>
      <w:r w:rsidR="00103917" w:rsidRPr="00A76949">
        <w:rPr>
          <w:rFonts w:ascii="Georgia" w:hAnsi="Georgia"/>
        </w:rPr>
        <w:t>V </w:t>
      </w:r>
      <w:r w:rsidR="00103917" w:rsidRPr="00A76949">
        <w:rPr>
          <w:rFonts w:ascii="Georgia" w:hAnsi="Georgia"/>
          <w:highlight w:val="yellow"/>
        </w:rPr>
        <w:t>........................</w:t>
      </w:r>
      <w:r w:rsidR="00103917" w:rsidRPr="00A76949">
        <w:rPr>
          <w:rFonts w:ascii="Georgia" w:hAnsi="Georgia"/>
        </w:rPr>
        <w:t xml:space="preserve"> dňa </w:t>
      </w:r>
      <w:r w:rsidR="00103917" w:rsidRPr="00A76949">
        <w:rPr>
          <w:rFonts w:ascii="Georgia" w:hAnsi="Georgia"/>
          <w:highlight w:val="yellow"/>
        </w:rPr>
        <w:t>........................</w:t>
      </w:r>
      <w:r w:rsidR="00103917" w:rsidRPr="00A76949">
        <w:rPr>
          <w:rFonts w:ascii="Georgia" w:hAnsi="Georgia"/>
        </w:rPr>
        <w:tab/>
      </w:r>
      <w:r w:rsidRPr="00A76949">
        <w:rPr>
          <w:rFonts w:ascii="Georgia" w:hAnsi="Georgia"/>
        </w:rPr>
        <w:tab/>
      </w:r>
      <w:r w:rsidRPr="00A76949">
        <w:rPr>
          <w:rFonts w:ascii="Georgia" w:hAnsi="Georgia"/>
        </w:rPr>
        <w:tab/>
      </w:r>
    </w:p>
    <w:p w14:paraId="1572B56E" w14:textId="77777777" w:rsidR="004850FD" w:rsidRPr="00A76949" w:rsidRDefault="004850FD" w:rsidP="004850FD">
      <w:pPr>
        <w:ind w:firstLine="708"/>
        <w:jc w:val="both"/>
        <w:rPr>
          <w:rFonts w:ascii="Georgia" w:hAnsi="Georgia"/>
        </w:rPr>
      </w:pPr>
    </w:p>
    <w:p w14:paraId="6CA6EB57" w14:textId="77777777" w:rsidR="004850FD" w:rsidRPr="00A76949" w:rsidRDefault="004850FD" w:rsidP="004850FD">
      <w:pPr>
        <w:spacing w:line="276" w:lineRule="auto"/>
        <w:ind w:firstLine="708"/>
        <w:jc w:val="both"/>
        <w:rPr>
          <w:rFonts w:ascii="Georgia" w:hAnsi="Georgia" w:cs="Arial"/>
        </w:rPr>
      </w:pPr>
    </w:p>
    <w:p w14:paraId="5A9F5327" w14:textId="02CE5DF2" w:rsidR="004850FD" w:rsidRPr="00A76949" w:rsidRDefault="004850FD" w:rsidP="00412FEB">
      <w:pPr>
        <w:spacing w:after="0" w:line="276" w:lineRule="auto"/>
        <w:ind w:firstLine="708"/>
        <w:jc w:val="both"/>
        <w:rPr>
          <w:rFonts w:ascii="Georgia" w:hAnsi="Georgia" w:cs="Arial"/>
        </w:rPr>
      </w:pPr>
      <w:r w:rsidRPr="00A76949">
        <w:rPr>
          <w:rFonts w:ascii="Georgia" w:hAnsi="Georgia" w:cs="Arial"/>
        </w:rPr>
        <w:t>_____________________</w:t>
      </w:r>
      <w:r w:rsidR="00265245" w:rsidRPr="00A76949">
        <w:rPr>
          <w:rFonts w:ascii="Georgia" w:hAnsi="Georgia" w:cs="Arial"/>
        </w:rPr>
        <w:t>____</w:t>
      </w:r>
      <w:r w:rsidR="00412FEB" w:rsidRPr="00A76949">
        <w:rPr>
          <w:rFonts w:ascii="Georgia" w:hAnsi="Georgia" w:cs="Arial"/>
        </w:rPr>
        <w:tab/>
        <w:t xml:space="preserve">   </w:t>
      </w:r>
      <w:r w:rsidR="00412FEB" w:rsidRPr="00A76949">
        <w:rPr>
          <w:rFonts w:ascii="Georgia" w:hAnsi="Georgia" w:cs="Arial"/>
        </w:rPr>
        <w:tab/>
        <w:t xml:space="preserve">          _________________________</w:t>
      </w:r>
    </w:p>
    <w:p w14:paraId="2D45E466" w14:textId="6F0C5440" w:rsidR="004850FD" w:rsidRPr="00A76949" w:rsidRDefault="004850FD" w:rsidP="004850FD">
      <w:pPr>
        <w:pStyle w:val="Bezriadkovania"/>
        <w:rPr>
          <w:rFonts w:ascii="Georgia" w:hAnsi="Georgia" w:cs="Helvetica"/>
          <w:b/>
        </w:rPr>
      </w:pPr>
      <w:r w:rsidRPr="00A76949">
        <w:rPr>
          <w:rFonts w:ascii="Georgia" w:hAnsi="Georgia" w:cs="Arial"/>
        </w:rPr>
        <w:tab/>
        <w:t xml:space="preserve">        </w:t>
      </w:r>
      <w:r w:rsidR="00412FEB" w:rsidRPr="00A76949">
        <w:rPr>
          <w:rFonts w:ascii="Georgia" w:hAnsi="Georgia" w:cs="Arial"/>
        </w:rPr>
        <w:t xml:space="preserve">        </w:t>
      </w:r>
      <w:r w:rsidR="00412FEB" w:rsidRPr="00A76949">
        <w:rPr>
          <w:rFonts w:ascii="Georgia" w:hAnsi="Georgia"/>
          <w:b/>
        </w:rPr>
        <w:t>Prenajímateľ</w:t>
      </w:r>
      <w:r w:rsidRPr="00A76949">
        <w:rPr>
          <w:rFonts w:ascii="Georgia" w:hAnsi="Georgia"/>
        </w:rPr>
        <w:tab/>
      </w:r>
      <w:r w:rsidRPr="00A76949">
        <w:rPr>
          <w:rFonts w:ascii="Georgia" w:hAnsi="Georgia"/>
        </w:rPr>
        <w:tab/>
      </w:r>
      <w:r w:rsidRPr="00A76949">
        <w:rPr>
          <w:rFonts w:ascii="Georgia" w:hAnsi="Georgia"/>
        </w:rPr>
        <w:tab/>
      </w:r>
      <w:r w:rsidRPr="00A76949">
        <w:rPr>
          <w:rFonts w:ascii="Georgia" w:hAnsi="Georgia"/>
        </w:rPr>
        <w:tab/>
      </w:r>
      <w:r w:rsidRPr="00A76949">
        <w:rPr>
          <w:rFonts w:ascii="Georgia" w:hAnsi="Georgia"/>
        </w:rPr>
        <w:tab/>
      </w:r>
      <w:r w:rsidR="00412FEB" w:rsidRPr="00A76949">
        <w:rPr>
          <w:rFonts w:ascii="Georgia" w:hAnsi="Georgia"/>
        </w:rPr>
        <w:t xml:space="preserve">      </w:t>
      </w:r>
      <w:r w:rsidR="00412FEB" w:rsidRPr="00A76949">
        <w:rPr>
          <w:rFonts w:ascii="Georgia" w:hAnsi="Georgia" w:cs="Helvetica"/>
          <w:b/>
        </w:rPr>
        <w:t>Nájomca</w:t>
      </w:r>
    </w:p>
    <w:p w14:paraId="3409A789" w14:textId="77777777" w:rsidR="00084CA6" w:rsidRPr="002E5F4A" w:rsidRDefault="00084CA6">
      <w:pPr>
        <w:rPr>
          <w:rFonts w:ascii="Georgia" w:hAnsi="Georgia"/>
          <w:color w:val="FF0000"/>
        </w:rPr>
      </w:pPr>
    </w:p>
    <w:sectPr w:rsidR="00084CA6" w:rsidRPr="002E5F4A" w:rsidSect="00A124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D806" w14:textId="77777777" w:rsidR="00C51811" w:rsidRDefault="00C51811" w:rsidP="00397530">
      <w:pPr>
        <w:spacing w:after="0" w:line="240" w:lineRule="auto"/>
      </w:pPr>
      <w:r>
        <w:separator/>
      </w:r>
    </w:p>
  </w:endnote>
  <w:endnote w:type="continuationSeparator" w:id="0">
    <w:p w14:paraId="26045322" w14:textId="77777777" w:rsidR="00C51811" w:rsidRDefault="00C51811" w:rsidP="0039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F2E6" w14:textId="77777777" w:rsidR="00D50426" w:rsidRDefault="00D50426">
    <w:pPr>
      <w:pStyle w:val="Pt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F110" w14:textId="0CD803E8" w:rsidR="00397530" w:rsidRPr="00397530" w:rsidRDefault="00397530" w:rsidP="00D50426">
    <w:pPr>
      <w:pStyle w:val="Pta"/>
      <w:jc w:val="both"/>
      <w:rPr>
        <w:i/>
        <w:sz w:val="16"/>
        <w:szCs w:val="16"/>
      </w:rPr>
    </w:pPr>
    <w:bookmarkStart w:id="0" w:name="_GoBack"/>
    <w:r w:rsidRPr="003F6814">
      <w:rPr>
        <w:rFonts w:ascii="Times" w:hAnsi="Times" w:cs="Times"/>
        <w:i/>
        <w:color w:val="000000"/>
        <w:sz w:val="16"/>
        <w:szCs w:val="16"/>
      </w:rPr>
      <w:t>Právny dokument vychádza zo vzoru uverejneného na stránke</w:t>
    </w:r>
    <w:r>
      <w:rPr>
        <w:rFonts w:ascii="Times" w:hAnsi="Times" w:cs="Times"/>
        <w:i/>
        <w:color w:val="000000"/>
        <w:sz w:val="16"/>
        <w:szCs w:val="16"/>
      </w:rPr>
      <w:t xml:space="preserve"> advokáta</w:t>
    </w:r>
    <w:r w:rsidRPr="003F6814">
      <w:rPr>
        <w:rFonts w:ascii="Times" w:hAnsi="Times" w:cs="Times"/>
        <w:i/>
        <w:color w:val="000000"/>
        <w:sz w:val="16"/>
        <w:szCs w:val="16"/>
      </w:rPr>
      <w:t> JUDr. Roman</w:t>
    </w:r>
    <w:r>
      <w:rPr>
        <w:rFonts w:ascii="Times" w:hAnsi="Times" w:cs="Times"/>
        <w:i/>
        <w:color w:val="000000"/>
        <w:sz w:val="16"/>
        <w:szCs w:val="16"/>
      </w:rPr>
      <w:t xml:space="preserve">a Frnča - </w:t>
    </w:r>
    <w:r w:rsidRPr="003F6814">
      <w:rPr>
        <w:rFonts w:ascii="Times" w:hAnsi="Times" w:cs="Times"/>
        <w:i/>
        <w:color w:val="000000"/>
        <w:sz w:val="16"/>
        <w:szCs w:val="16"/>
      </w:rPr>
      <w:t>www.frnco.sk. Vzor je možné ľubovoľne upravovať, dopĺňať. Zodpovednosť za správnosť vyplnenia a správnosť zvolenia dokumentu nesú zodpovednosť zmluvné strany. V prípade spornosti výkladu je možné kontaktovať uvedeného advokáta.</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82D2" w14:textId="77777777" w:rsidR="00D50426" w:rsidRDefault="00D50426">
    <w:pPr>
      <w:pStyle w:val="Pt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B954" w14:textId="77777777" w:rsidR="00C51811" w:rsidRDefault="00C51811" w:rsidP="00397530">
      <w:pPr>
        <w:spacing w:after="0" w:line="240" w:lineRule="auto"/>
      </w:pPr>
      <w:r>
        <w:separator/>
      </w:r>
    </w:p>
  </w:footnote>
  <w:footnote w:type="continuationSeparator" w:id="0">
    <w:p w14:paraId="20D544D5" w14:textId="77777777" w:rsidR="00C51811" w:rsidRDefault="00C51811" w:rsidP="003975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F0F6" w14:textId="77777777" w:rsidR="00D50426" w:rsidRDefault="00D50426">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39C4" w14:textId="77777777" w:rsidR="00D50426" w:rsidRDefault="00D50426">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53CA" w14:textId="77777777" w:rsidR="00D50426" w:rsidRDefault="00D50426">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F04"/>
    <w:multiLevelType w:val="hybridMultilevel"/>
    <w:tmpl w:val="FD764536"/>
    <w:lvl w:ilvl="0" w:tplc="7FB6FF72">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FF19FB"/>
    <w:multiLevelType w:val="hybridMultilevel"/>
    <w:tmpl w:val="D382A166"/>
    <w:lvl w:ilvl="0" w:tplc="523E7FB8">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8B1FFD"/>
    <w:multiLevelType w:val="hybridMultilevel"/>
    <w:tmpl w:val="D0C0E40E"/>
    <w:lvl w:ilvl="0" w:tplc="5CD6E478">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59811CE"/>
    <w:multiLevelType w:val="hybridMultilevel"/>
    <w:tmpl w:val="B4E660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27334E"/>
    <w:multiLevelType w:val="hybridMultilevel"/>
    <w:tmpl w:val="FCE0AFD0"/>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
    <w:nsid w:val="216D0B2E"/>
    <w:multiLevelType w:val="hybridMultilevel"/>
    <w:tmpl w:val="4614BE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2915DD1"/>
    <w:multiLevelType w:val="hybridMultilevel"/>
    <w:tmpl w:val="A9385D5C"/>
    <w:lvl w:ilvl="0" w:tplc="041B000F">
      <w:start w:val="1"/>
      <w:numFmt w:val="decimal"/>
      <w:lvlText w:val="%1."/>
      <w:lvlJc w:val="left"/>
      <w:pPr>
        <w:tabs>
          <w:tab w:val="num" w:pos="360"/>
        </w:tabs>
        <w:ind w:left="360" w:hanging="360"/>
      </w:pPr>
      <w:rPr>
        <w:rFonts w:cs="Times New Roman"/>
      </w:rPr>
    </w:lvl>
    <w:lvl w:ilvl="1" w:tplc="F9E45764">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7">
    <w:nsid w:val="22BC3752"/>
    <w:multiLevelType w:val="hybridMultilevel"/>
    <w:tmpl w:val="CEA05D98"/>
    <w:lvl w:ilvl="0" w:tplc="476C6FF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CB68D3"/>
    <w:multiLevelType w:val="hybridMultilevel"/>
    <w:tmpl w:val="86DE9AA2"/>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E6855E5"/>
    <w:multiLevelType w:val="hybridMultilevel"/>
    <w:tmpl w:val="FBD22E96"/>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nsid w:val="434A395A"/>
    <w:multiLevelType w:val="hybridMultilevel"/>
    <w:tmpl w:val="0340E606"/>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7AF56AF"/>
    <w:multiLevelType w:val="hybridMultilevel"/>
    <w:tmpl w:val="43F6B6F0"/>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nsid w:val="57A52D91"/>
    <w:multiLevelType w:val="hybridMultilevel"/>
    <w:tmpl w:val="FA0C4372"/>
    <w:lvl w:ilvl="0" w:tplc="BE94DC58">
      <w:start w:val="1"/>
      <w:numFmt w:val="decimal"/>
      <w:lvlText w:val="%1."/>
      <w:lvlJc w:val="left"/>
      <w:pPr>
        <w:tabs>
          <w:tab w:val="num" w:pos="360"/>
        </w:tabs>
        <w:ind w:left="360" w:hanging="360"/>
      </w:pPr>
      <w:rPr>
        <w:rFonts w:cs="Times New Roman"/>
        <w:color w:val="auto"/>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nsid w:val="5E425990"/>
    <w:multiLevelType w:val="hybridMultilevel"/>
    <w:tmpl w:val="070CD4BE"/>
    <w:lvl w:ilvl="0" w:tplc="E55C80D4">
      <w:start w:val="1"/>
      <w:numFmt w:val="decimal"/>
      <w:lvlText w:val="%1."/>
      <w:lvlJc w:val="left"/>
      <w:pPr>
        <w:tabs>
          <w:tab w:val="num" w:pos="0"/>
        </w:tabs>
        <w:ind w:left="340" w:hanging="3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6F1B271D"/>
    <w:multiLevelType w:val="hybridMultilevel"/>
    <w:tmpl w:val="7CFEC0CA"/>
    <w:lvl w:ilvl="0" w:tplc="824892BC">
      <w:start w:val="1"/>
      <w:numFmt w:val="decimal"/>
      <w:lvlText w:val="%1."/>
      <w:lvlJc w:val="left"/>
      <w:pPr>
        <w:ind w:left="720" w:hanging="360"/>
      </w:pPr>
      <w:rPr>
        <w:rFonts w:ascii="Georgia" w:eastAsia="Calibri" w:hAnsi="Georgia"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F723373"/>
    <w:multiLevelType w:val="hybridMultilevel"/>
    <w:tmpl w:val="1354BB98"/>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703854C3"/>
    <w:multiLevelType w:val="hybridMultilevel"/>
    <w:tmpl w:val="E7240C2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70EE3728"/>
    <w:multiLevelType w:val="hybridMultilevel"/>
    <w:tmpl w:val="32369F52"/>
    <w:lvl w:ilvl="0" w:tplc="92704C2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2"/>
  </w:num>
  <w:num w:numId="5">
    <w:abstractNumId w:val="15"/>
  </w:num>
  <w:num w:numId="6">
    <w:abstractNumId w:val="9"/>
  </w:num>
  <w:num w:numId="7">
    <w:abstractNumId w:val="16"/>
  </w:num>
  <w:num w:numId="8">
    <w:abstractNumId w:val="10"/>
  </w:num>
  <w:num w:numId="9">
    <w:abstractNumId w:val="13"/>
  </w:num>
  <w:num w:numId="10">
    <w:abstractNumId w:val="11"/>
  </w:num>
  <w:num w:numId="11">
    <w:abstractNumId w:val="3"/>
  </w:num>
  <w:num w:numId="12">
    <w:abstractNumId w:val="17"/>
  </w:num>
  <w:num w:numId="13">
    <w:abstractNumId w:val="5"/>
  </w:num>
  <w:num w:numId="14">
    <w:abstractNumId w:val="0"/>
  </w:num>
  <w:num w:numId="15">
    <w:abstractNumId w:val="8"/>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D"/>
    <w:rsid w:val="00075D1F"/>
    <w:rsid w:val="00084CA6"/>
    <w:rsid w:val="00094F79"/>
    <w:rsid w:val="00103917"/>
    <w:rsid w:val="00265245"/>
    <w:rsid w:val="002A29F7"/>
    <w:rsid w:val="002E5F4A"/>
    <w:rsid w:val="003400C0"/>
    <w:rsid w:val="00397530"/>
    <w:rsid w:val="003C29E8"/>
    <w:rsid w:val="003F024D"/>
    <w:rsid w:val="00412FEB"/>
    <w:rsid w:val="004850FD"/>
    <w:rsid w:val="0056497A"/>
    <w:rsid w:val="005E073D"/>
    <w:rsid w:val="007A10A3"/>
    <w:rsid w:val="00865223"/>
    <w:rsid w:val="00910F36"/>
    <w:rsid w:val="00A76949"/>
    <w:rsid w:val="00AF081D"/>
    <w:rsid w:val="00BE1385"/>
    <w:rsid w:val="00C51811"/>
    <w:rsid w:val="00D50426"/>
    <w:rsid w:val="00D5719E"/>
    <w:rsid w:val="00E03E82"/>
    <w:rsid w:val="00E9607C"/>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E86C"/>
  <w15:chartTrackingRefBased/>
  <w15:docId w15:val="{1A0B45FB-674C-4D1C-A703-BE057771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850FD"/>
    <w:pPr>
      <w:keepNext/>
      <w:spacing w:after="0" w:line="240" w:lineRule="auto"/>
      <w:ind w:right="-110"/>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4850FD"/>
    <w:pPr>
      <w:keepNext/>
      <w:spacing w:after="0" w:line="240" w:lineRule="auto"/>
      <w:jc w:val="center"/>
      <w:outlineLvl w:val="1"/>
    </w:pPr>
    <w:rPr>
      <w:rFonts w:ascii="Times New Roman" w:eastAsia="Times New Roman" w:hAnsi="Times New Roman" w:cs="Times New Roman"/>
      <w:b/>
      <w:bCs/>
      <w:color w:val="000000"/>
      <w:szCs w:val="24"/>
      <w:lang w:eastAsia="sk-SK"/>
    </w:rPr>
  </w:style>
  <w:style w:type="paragraph" w:styleId="Nadpis4">
    <w:name w:val="heading 4"/>
    <w:basedOn w:val="Normlny"/>
    <w:next w:val="Normlny"/>
    <w:link w:val="Nadpis4Char"/>
    <w:uiPriority w:val="9"/>
    <w:semiHidden/>
    <w:unhideWhenUsed/>
    <w:qFormat/>
    <w:rsid w:val="004850FD"/>
    <w:pPr>
      <w:keepNext/>
      <w:keepLines/>
      <w:spacing w:before="40" w:after="0" w:line="240" w:lineRule="auto"/>
      <w:outlineLvl w:val="3"/>
    </w:pPr>
    <w:rPr>
      <w:rFonts w:ascii="Calibri Light" w:eastAsia="Times New Roman" w:hAnsi="Calibri Light" w:cs="Times New Roman"/>
      <w:i/>
      <w:iCs/>
      <w:color w:val="2E74B5"/>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850F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4850FD"/>
    <w:rPr>
      <w:rFonts w:ascii="Times New Roman" w:eastAsia="Times New Roman" w:hAnsi="Times New Roman" w:cs="Times New Roman"/>
      <w:b/>
      <w:bCs/>
      <w:color w:val="000000"/>
      <w:szCs w:val="24"/>
      <w:lang w:eastAsia="sk-SK"/>
    </w:rPr>
  </w:style>
  <w:style w:type="character" w:customStyle="1" w:styleId="Nadpis4Char">
    <w:name w:val="Nadpis 4 Char"/>
    <w:basedOn w:val="Predvolenpsmoodseku"/>
    <w:link w:val="Nadpis4"/>
    <w:uiPriority w:val="9"/>
    <w:semiHidden/>
    <w:rsid w:val="004850FD"/>
    <w:rPr>
      <w:rFonts w:ascii="Calibri Light" w:eastAsia="Times New Roman" w:hAnsi="Calibri Light" w:cs="Times New Roman"/>
      <w:i/>
      <w:iCs/>
      <w:color w:val="2E74B5"/>
      <w:sz w:val="24"/>
      <w:szCs w:val="24"/>
      <w:lang w:eastAsia="sk-SK"/>
    </w:rPr>
  </w:style>
  <w:style w:type="paragraph" w:styleId="Nzov">
    <w:name w:val="Title"/>
    <w:basedOn w:val="Normlny"/>
    <w:link w:val="NzovChar"/>
    <w:uiPriority w:val="10"/>
    <w:qFormat/>
    <w:rsid w:val="004850FD"/>
    <w:pPr>
      <w:spacing w:after="0" w:line="240" w:lineRule="auto"/>
      <w:jc w:val="center"/>
    </w:pPr>
    <w:rPr>
      <w:rFonts w:ascii="Times New Roman" w:eastAsia="Times New Roman" w:hAnsi="Times New Roman" w:cs="Times New Roman"/>
      <w:b/>
      <w:bCs/>
      <w:sz w:val="40"/>
      <w:szCs w:val="24"/>
      <w:lang w:eastAsia="sk-SK"/>
    </w:rPr>
  </w:style>
  <w:style w:type="character" w:customStyle="1" w:styleId="NzovChar">
    <w:name w:val="Názov Char"/>
    <w:basedOn w:val="Predvolenpsmoodseku"/>
    <w:link w:val="Nzov"/>
    <w:uiPriority w:val="10"/>
    <w:rsid w:val="004850FD"/>
    <w:rPr>
      <w:rFonts w:ascii="Times New Roman" w:eastAsia="Times New Roman" w:hAnsi="Times New Roman" w:cs="Times New Roman"/>
      <w:b/>
      <w:bCs/>
      <w:sz w:val="40"/>
      <w:szCs w:val="24"/>
      <w:lang w:eastAsia="sk-SK"/>
    </w:rPr>
  </w:style>
  <w:style w:type="paragraph" w:styleId="Zkladntext">
    <w:name w:val="Body Text"/>
    <w:basedOn w:val="Normlny"/>
    <w:link w:val="ZkladntextChar"/>
    <w:uiPriority w:val="99"/>
    <w:semiHidden/>
    <w:rsid w:val="004850FD"/>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uiPriority w:val="99"/>
    <w:semiHidden/>
    <w:rsid w:val="004850FD"/>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semiHidden/>
    <w:rsid w:val="004850FD"/>
    <w:pPr>
      <w:spacing w:after="0" w:line="240" w:lineRule="auto"/>
      <w:ind w:left="720"/>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semiHidden/>
    <w:rsid w:val="004850FD"/>
    <w:rPr>
      <w:rFonts w:ascii="Times New Roman" w:eastAsia="Times New Roman" w:hAnsi="Times New Roman" w:cs="Times New Roman"/>
      <w:sz w:val="24"/>
      <w:szCs w:val="24"/>
      <w:lang w:eastAsia="sk-SK"/>
    </w:rPr>
  </w:style>
  <w:style w:type="character" w:customStyle="1" w:styleId="ra">
    <w:name w:val="ra"/>
    <w:basedOn w:val="Predvolenpsmoodseku"/>
    <w:rsid w:val="004850FD"/>
    <w:rPr>
      <w:rFonts w:cs="Times New Roman"/>
    </w:rPr>
  </w:style>
  <w:style w:type="paragraph" w:styleId="Odsekzoznamu">
    <w:name w:val="List Paragraph"/>
    <w:basedOn w:val="Normlny"/>
    <w:uiPriority w:val="34"/>
    <w:qFormat/>
    <w:rsid w:val="004850FD"/>
    <w:pPr>
      <w:spacing w:after="0" w:line="240" w:lineRule="auto"/>
      <w:ind w:left="720"/>
      <w:contextualSpacing/>
    </w:pPr>
    <w:rPr>
      <w:rFonts w:ascii="Times New Roman" w:eastAsia="Times New Roman" w:hAnsi="Times New Roman" w:cs="Times New Roman"/>
      <w:sz w:val="24"/>
      <w:szCs w:val="24"/>
      <w:lang w:eastAsia="sk-SK"/>
    </w:rPr>
  </w:style>
  <w:style w:type="paragraph" w:styleId="Bezriadkovania">
    <w:name w:val="No Spacing"/>
    <w:uiPriority w:val="1"/>
    <w:qFormat/>
    <w:rsid w:val="004850FD"/>
    <w:pPr>
      <w:spacing w:after="0" w:line="240" w:lineRule="auto"/>
    </w:pPr>
    <w:rPr>
      <w:rFonts w:ascii="Calibri" w:eastAsia="Times New Roman" w:hAnsi="Calibri" w:cs="Times New Roman"/>
    </w:rPr>
  </w:style>
  <w:style w:type="character" w:styleId="Odkaznakomentr">
    <w:name w:val="annotation reference"/>
    <w:rsid w:val="004850FD"/>
    <w:rPr>
      <w:sz w:val="16"/>
      <w:szCs w:val="16"/>
    </w:rPr>
  </w:style>
  <w:style w:type="paragraph" w:styleId="Textkomentra">
    <w:name w:val="annotation text"/>
    <w:basedOn w:val="Normlny"/>
    <w:link w:val="TextkomentraChar"/>
    <w:rsid w:val="004850FD"/>
    <w:pPr>
      <w:suppressAutoHyphens/>
      <w:spacing w:after="0" w:line="240" w:lineRule="auto"/>
    </w:pPr>
    <w:rPr>
      <w:rFonts w:ascii="Times New Roman" w:eastAsia="Times New Roman" w:hAnsi="Times New Roman" w:cs="Times New Roman"/>
      <w:sz w:val="20"/>
      <w:szCs w:val="20"/>
      <w:lang w:val="cs-CZ" w:eastAsia="x-none"/>
    </w:rPr>
  </w:style>
  <w:style w:type="character" w:customStyle="1" w:styleId="TextkomentraChar">
    <w:name w:val="Text komentára Char"/>
    <w:basedOn w:val="Predvolenpsmoodseku"/>
    <w:link w:val="Textkomentra"/>
    <w:rsid w:val="004850FD"/>
    <w:rPr>
      <w:rFonts w:ascii="Times New Roman" w:eastAsia="Times New Roman" w:hAnsi="Times New Roman" w:cs="Times New Roman"/>
      <w:sz w:val="20"/>
      <w:szCs w:val="20"/>
      <w:lang w:val="cs-CZ" w:eastAsia="x-none"/>
    </w:rPr>
  </w:style>
  <w:style w:type="paragraph" w:styleId="Textbubliny">
    <w:name w:val="Balloon Text"/>
    <w:basedOn w:val="Normlny"/>
    <w:link w:val="TextbublinyChar"/>
    <w:uiPriority w:val="99"/>
    <w:semiHidden/>
    <w:unhideWhenUsed/>
    <w:rsid w:val="004850F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50FD"/>
    <w:rPr>
      <w:rFonts w:ascii="Segoe UI" w:hAnsi="Segoe UI" w:cs="Segoe UI"/>
      <w:sz w:val="18"/>
      <w:szCs w:val="18"/>
    </w:rPr>
  </w:style>
  <w:style w:type="paragraph" w:styleId="Zoznam">
    <w:name w:val="List"/>
    <w:basedOn w:val="Zkladntext"/>
    <w:rsid w:val="00E03E82"/>
    <w:pPr>
      <w:suppressAutoHyphens/>
      <w:spacing w:after="120"/>
      <w:jc w:val="left"/>
    </w:pPr>
  </w:style>
  <w:style w:type="paragraph" w:styleId="Predmetkomentra">
    <w:name w:val="annotation subject"/>
    <w:basedOn w:val="Textkomentra"/>
    <w:next w:val="Textkomentra"/>
    <w:link w:val="PredmetkomentraChar"/>
    <w:uiPriority w:val="99"/>
    <w:semiHidden/>
    <w:unhideWhenUsed/>
    <w:rsid w:val="00AF081D"/>
    <w:pPr>
      <w:suppressAutoHyphens w:val="0"/>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AF081D"/>
    <w:rPr>
      <w:rFonts w:ascii="Times New Roman" w:eastAsia="Times New Roman" w:hAnsi="Times New Roman" w:cs="Times New Roman"/>
      <w:b/>
      <w:bCs/>
      <w:sz w:val="20"/>
      <w:szCs w:val="20"/>
      <w:lang w:val="cs-CZ" w:eastAsia="x-none"/>
    </w:rPr>
  </w:style>
  <w:style w:type="paragraph" w:styleId="Hlavika">
    <w:name w:val="header"/>
    <w:basedOn w:val="Normlny"/>
    <w:link w:val="HlavikaChar"/>
    <w:uiPriority w:val="99"/>
    <w:unhideWhenUsed/>
    <w:rsid w:val="003975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7530"/>
  </w:style>
  <w:style w:type="paragraph" w:styleId="Pta">
    <w:name w:val="footer"/>
    <w:basedOn w:val="Normlny"/>
    <w:link w:val="PtaChar"/>
    <w:uiPriority w:val="99"/>
    <w:unhideWhenUsed/>
    <w:rsid w:val="00397530"/>
    <w:pPr>
      <w:tabs>
        <w:tab w:val="center" w:pos="4536"/>
        <w:tab w:val="right" w:pos="9072"/>
      </w:tabs>
      <w:spacing w:after="0" w:line="240" w:lineRule="auto"/>
    </w:pPr>
  </w:style>
  <w:style w:type="character" w:customStyle="1" w:styleId="PtaChar">
    <w:name w:val="Päta Char"/>
    <w:basedOn w:val="Predvolenpsmoodseku"/>
    <w:link w:val="Pta"/>
    <w:uiPriority w:val="99"/>
    <w:rsid w:val="0039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1100</Words>
  <Characters>6271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AKVS</dc:creator>
  <cp:keywords/>
  <dc:description/>
  <cp:lastModifiedBy>JUDr. Roman Frnčo</cp:lastModifiedBy>
  <cp:revision>12</cp:revision>
  <dcterms:created xsi:type="dcterms:W3CDTF">2016-03-03T16:14:00Z</dcterms:created>
  <dcterms:modified xsi:type="dcterms:W3CDTF">2016-12-21T23:08:00Z</dcterms:modified>
</cp:coreProperties>
</file>